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641AB1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6D25E0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6D25E0" w:rsidP="000F2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6D25E0" w:rsidRPr="006D25E0" w:rsidRDefault="006D25E0" w:rsidP="006D25E0">
      <w:pPr>
        <w:tabs>
          <w:tab w:val="left" w:pos="9639"/>
        </w:tabs>
        <w:jc w:val="center"/>
        <w:rPr>
          <w:b/>
          <w:sz w:val="28"/>
          <w:szCs w:val="28"/>
        </w:rPr>
      </w:pPr>
      <w:r w:rsidRPr="006D25E0">
        <w:rPr>
          <w:b/>
          <w:sz w:val="28"/>
          <w:szCs w:val="28"/>
        </w:rPr>
        <w:t>О внесении изменений в постановление администрации Тужинского муниц</w:t>
      </w:r>
      <w:r w:rsidRPr="006D25E0">
        <w:rPr>
          <w:b/>
          <w:sz w:val="28"/>
          <w:szCs w:val="28"/>
        </w:rPr>
        <w:t>и</w:t>
      </w:r>
      <w:r w:rsidRPr="006D25E0">
        <w:rPr>
          <w:b/>
          <w:sz w:val="28"/>
          <w:szCs w:val="28"/>
        </w:rPr>
        <w:t>пального района от 06.05.2013 № 241 «Об утверждении административного регламента предоставления муниципальной услуги «</w:t>
      </w:r>
      <w:r w:rsidRPr="006D25E0">
        <w:rPr>
          <w:b/>
          <w:bCs/>
          <w:noProof/>
          <w:sz w:val="28"/>
          <w:szCs w:val="28"/>
        </w:rPr>
        <w:t>Предоставление земельных участков, находящихся в муниципальной   собственности, для индивидуального жилищного строительства в Тужинском муниципальном районе</w:t>
      </w:r>
      <w:r w:rsidRPr="006D25E0">
        <w:rPr>
          <w:b/>
          <w:sz w:val="28"/>
          <w:szCs w:val="28"/>
        </w:rPr>
        <w:t>»</w:t>
      </w:r>
    </w:p>
    <w:p w:rsidR="006D25E0" w:rsidRPr="004131E6" w:rsidRDefault="006D25E0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</w:p>
    <w:p w:rsidR="006D25E0" w:rsidRPr="006D25E0" w:rsidRDefault="006D25E0" w:rsidP="006D25E0">
      <w:pPr>
        <w:spacing w:line="360" w:lineRule="auto"/>
        <w:ind w:firstLine="709"/>
        <w:jc w:val="both"/>
        <w:rPr>
          <w:sz w:val="28"/>
          <w:szCs w:val="28"/>
        </w:rPr>
      </w:pPr>
      <w:r w:rsidRPr="006D25E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 2003 № 131-ФЗ «Об общих принципах организации местного самоуправления», Земельного кодекса Российской Федерации, на основании протеста прокурора /в порядке надзора/ Тужинского района от 11.06.2013 № 02-0</w:t>
      </w:r>
      <w:r>
        <w:rPr>
          <w:sz w:val="28"/>
          <w:szCs w:val="28"/>
        </w:rPr>
        <w:t xml:space="preserve">3-2013, администрация Тужинского </w:t>
      </w:r>
      <w:r w:rsidRPr="006D25E0">
        <w:rPr>
          <w:sz w:val="28"/>
          <w:szCs w:val="28"/>
        </w:rPr>
        <w:t>муниципального района ПОСТАНОВЛЯЕТ:</w:t>
      </w:r>
    </w:p>
    <w:p w:rsidR="006D25E0" w:rsidRPr="006D25E0" w:rsidRDefault="006D25E0" w:rsidP="006D25E0">
      <w:pPr>
        <w:spacing w:line="360" w:lineRule="auto"/>
        <w:ind w:firstLine="709"/>
        <w:jc w:val="both"/>
        <w:rPr>
          <w:sz w:val="28"/>
          <w:szCs w:val="28"/>
        </w:rPr>
      </w:pPr>
      <w:r w:rsidRPr="006D25E0">
        <w:rPr>
          <w:sz w:val="28"/>
          <w:szCs w:val="28"/>
        </w:rPr>
        <w:t>1. Внести в постановление администрации Тужинского муниципального района от 06.05.2013 № 241 «Об утверждении административного регламента предоставления муниципальной услуги «</w:t>
      </w:r>
      <w:r w:rsidRPr="006D25E0">
        <w:rPr>
          <w:bCs/>
          <w:noProof/>
          <w:sz w:val="28"/>
          <w:szCs w:val="28"/>
        </w:rPr>
        <w:t>Предоставление земельных участков, находящихся в муниципальной собственности, для индивидуального жилищного строительства в Тужинском муниципальном районе</w:t>
      </w:r>
      <w:r w:rsidRPr="006D25E0">
        <w:rPr>
          <w:sz w:val="28"/>
          <w:szCs w:val="28"/>
        </w:rPr>
        <w:t>» (далее - постановление) следующие изменения:</w:t>
      </w:r>
    </w:p>
    <w:p w:rsidR="006D25E0" w:rsidRPr="006D25E0" w:rsidRDefault="006D25E0" w:rsidP="006D25E0">
      <w:pPr>
        <w:pStyle w:val="ConsPlusNormal0"/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5E0">
        <w:rPr>
          <w:rFonts w:ascii="Times New Roman" w:hAnsi="Times New Roman" w:cs="Times New Roman"/>
          <w:sz w:val="28"/>
          <w:szCs w:val="28"/>
        </w:rPr>
        <w:t>1.1. Пункт 2.6 Административного регламента, утвержденного пунктом 1 постановления изложить в следующей редакции: «</w:t>
      </w:r>
      <w:r w:rsidRPr="006D25E0">
        <w:rPr>
          <w:rFonts w:ascii="Times New Roman" w:hAnsi="Times New Roman" w:cs="Times New Roman"/>
          <w:color w:val="000000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6D25E0" w:rsidRPr="006D25E0" w:rsidRDefault="006D25E0" w:rsidP="006D25E0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D25E0">
        <w:rPr>
          <w:color w:val="000000"/>
          <w:sz w:val="28"/>
          <w:szCs w:val="28"/>
        </w:rPr>
        <w:t>2.6.1. Перечень документов, необходимых для предоставления муниципальной услуги:</w:t>
      </w:r>
    </w:p>
    <w:p w:rsidR="006D25E0" w:rsidRPr="006D25E0" w:rsidRDefault="006D25E0" w:rsidP="006D25E0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D25E0">
        <w:rPr>
          <w:color w:val="000000"/>
          <w:sz w:val="28"/>
          <w:szCs w:val="28"/>
        </w:rPr>
        <w:lastRenderedPageBreak/>
        <w:t>2.6.1.1. Заявление</w:t>
      </w:r>
      <w:r w:rsidRPr="006D25E0">
        <w:rPr>
          <w:sz w:val="28"/>
          <w:szCs w:val="28"/>
        </w:rPr>
        <w:t>, в котором должны быть указаны: цель использования земельного участка, его предполагаемые размеры и местоположение, испрашиваемое право на землю</w:t>
      </w:r>
      <w:r w:rsidRPr="006D25E0">
        <w:rPr>
          <w:color w:val="000000"/>
          <w:sz w:val="28"/>
          <w:szCs w:val="28"/>
        </w:rPr>
        <w:t>;</w:t>
      </w:r>
    </w:p>
    <w:p w:rsidR="006D25E0" w:rsidRPr="006D25E0" w:rsidRDefault="006D25E0" w:rsidP="006D25E0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D25E0">
        <w:rPr>
          <w:color w:val="000000"/>
          <w:sz w:val="28"/>
          <w:szCs w:val="28"/>
        </w:rPr>
        <w:t>Заявление составляется в соответствии с требованиями статьи 7 Федерального закона от 02.05.2006 № 59-ФЗ «О порядке рассмотрения обращений граждан Российской Федерации».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2.6.1.2.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2.6.1.3.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2.6.1.4.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2.6.1.5.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законодательством, если данное обстоятельство не следует из документов, указанных в подпунктах 2.6.1.2 - 2.6.1.4 пункта 2.6.1 и подпунктах 2.6.2.1 – 2.6.2.3 пункта 2.6.2 настоящего Перечня.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2.6.1.6.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</w:t>
      </w: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их наличии у заявителя) их кадастровых (инвентарных) номеров и адресных ориентиров</w:t>
      </w:r>
      <w:r w:rsidRPr="006D25E0">
        <w:rPr>
          <w:rFonts w:ascii="Times New Roman" w:hAnsi="Times New Roman" w:cs="Times New Roman"/>
          <w:sz w:val="28"/>
          <w:szCs w:val="28"/>
        </w:rPr>
        <w:t>».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5E0">
        <w:rPr>
          <w:rFonts w:ascii="Times New Roman" w:hAnsi="Times New Roman" w:cs="Times New Roman"/>
          <w:sz w:val="28"/>
          <w:szCs w:val="28"/>
        </w:rPr>
        <w:t>2.6.2. Документы, которые заявитель вправе предоставить по собственной инициативе, или которые могут быть получены в рамках межведомственного информационного взаимодействия: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2.6.2.1.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или: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2.6.2.1.1. уведомление об отсутствии в ЕГРП запрашиваемых сведений о зарегистрированных правах на указанные здания, строения, сооружения и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2.6.2.1.2.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2.6.2.2. Выписка из ЕГРП о правах на приобретаемый земельный участок или: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2.6.2.2.1. уведомление об отсутствии в ЕГРП запрашиваемых сведений о зарегистрированных правах на указанный земельный участок и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2.6.2.2.2.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D25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2.6.2.3.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него».</w:t>
      </w:r>
    </w:p>
    <w:p w:rsidR="006D25E0" w:rsidRPr="006D25E0" w:rsidRDefault="006D25E0" w:rsidP="006D25E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D25E0">
        <w:rPr>
          <w:sz w:val="28"/>
          <w:szCs w:val="28"/>
        </w:rPr>
        <w:t>1.2. Пункт 2.9 Административного регламента изложить в следующей редакции: «2.9. Перечень оснований для отказа в предоставлении муниципальной услуги.</w:t>
      </w:r>
    </w:p>
    <w:p w:rsidR="006D25E0" w:rsidRPr="006D25E0" w:rsidRDefault="006D25E0" w:rsidP="006D25E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D25E0">
        <w:rPr>
          <w:sz w:val="28"/>
          <w:szCs w:val="28"/>
        </w:rPr>
        <w:lastRenderedPageBreak/>
        <w:t>Основания для отказа в предоставлении муниципальной услуги: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E0">
        <w:rPr>
          <w:rFonts w:ascii="Times New Roman" w:hAnsi="Times New Roman" w:cs="Times New Roman"/>
          <w:sz w:val="28"/>
          <w:szCs w:val="28"/>
        </w:rPr>
        <w:t>2.9.1. С заявлением обратилось неуполномоченное лицо, которое не может представлять интересы в силу св</w:t>
      </w:r>
      <w:r w:rsidRPr="006D25E0">
        <w:rPr>
          <w:rFonts w:ascii="Times New Roman" w:hAnsi="Times New Roman" w:cs="Times New Roman"/>
          <w:sz w:val="28"/>
          <w:szCs w:val="28"/>
        </w:rPr>
        <w:t>о</w:t>
      </w:r>
      <w:r w:rsidRPr="006D25E0">
        <w:rPr>
          <w:rFonts w:ascii="Times New Roman" w:hAnsi="Times New Roman" w:cs="Times New Roman"/>
          <w:sz w:val="28"/>
          <w:szCs w:val="28"/>
        </w:rPr>
        <w:t>его статуса, или лицо, действующее без доверенности;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E0">
        <w:rPr>
          <w:rFonts w:ascii="Times New Roman" w:hAnsi="Times New Roman" w:cs="Times New Roman"/>
          <w:sz w:val="28"/>
          <w:szCs w:val="28"/>
        </w:rPr>
        <w:t>2.9.2. Обращение (в письменном виде) заявителя с просьбой о прекращ</w:t>
      </w:r>
      <w:r w:rsidRPr="006D25E0">
        <w:rPr>
          <w:rFonts w:ascii="Times New Roman" w:hAnsi="Times New Roman" w:cs="Times New Roman"/>
          <w:sz w:val="28"/>
          <w:szCs w:val="28"/>
        </w:rPr>
        <w:t>е</w:t>
      </w:r>
      <w:r w:rsidRPr="006D25E0">
        <w:rPr>
          <w:rFonts w:ascii="Times New Roman" w:hAnsi="Times New Roman" w:cs="Times New Roman"/>
          <w:sz w:val="28"/>
          <w:szCs w:val="28"/>
        </w:rPr>
        <w:t>нии подготовки запрашиваемого им документа;</w:t>
      </w:r>
    </w:p>
    <w:p w:rsidR="006D25E0" w:rsidRPr="006D25E0" w:rsidRDefault="006D25E0" w:rsidP="006D25E0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E0">
        <w:rPr>
          <w:rFonts w:ascii="Times New Roman" w:hAnsi="Times New Roman" w:cs="Times New Roman"/>
          <w:sz w:val="28"/>
          <w:szCs w:val="28"/>
        </w:rPr>
        <w:t>2.9.3. Не предоставление заявителем документов, предусмотренных пунктом 2.6.1 Административного регламента;</w:t>
      </w:r>
    </w:p>
    <w:p w:rsidR="006D25E0" w:rsidRPr="006D25E0" w:rsidRDefault="006D25E0" w:rsidP="006D25E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6D25E0">
        <w:rPr>
          <w:sz w:val="28"/>
          <w:szCs w:val="28"/>
        </w:rPr>
        <w:t>2.9.4. Наличие соответствующих постановлений (актов), решений судов и правоохранительных органов».</w:t>
      </w:r>
    </w:p>
    <w:p w:rsidR="006D25E0" w:rsidRPr="006D25E0" w:rsidRDefault="006D25E0" w:rsidP="006D25E0">
      <w:pPr>
        <w:spacing w:line="360" w:lineRule="auto"/>
        <w:ind w:right="-9" w:firstLine="709"/>
        <w:jc w:val="both"/>
        <w:rPr>
          <w:sz w:val="28"/>
          <w:szCs w:val="28"/>
        </w:rPr>
      </w:pPr>
      <w:r w:rsidRPr="006D25E0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D25E0" w:rsidRPr="006D25E0" w:rsidRDefault="006D25E0" w:rsidP="006D25E0">
      <w:pPr>
        <w:spacing w:line="360" w:lineRule="auto"/>
        <w:ind w:right="-9" w:firstLine="709"/>
        <w:jc w:val="both"/>
        <w:rPr>
          <w:sz w:val="28"/>
          <w:szCs w:val="28"/>
        </w:rPr>
      </w:pPr>
      <w:r w:rsidRPr="006D25E0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DB33B9" w:rsidRPr="00DB33B9" w:rsidRDefault="00DB33B9" w:rsidP="00DB33B9">
      <w:pPr>
        <w:rPr>
          <w:sz w:val="28"/>
          <w:szCs w:val="28"/>
        </w:rPr>
      </w:pPr>
    </w:p>
    <w:p w:rsidR="00232870" w:rsidRPr="00232870" w:rsidRDefault="00232870" w:rsidP="00DB33B9">
      <w:pPr>
        <w:rPr>
          <w:sz w:val="28"/>
          <w:szCs w:val="28"/>
        </w:rPr>
      </w:pPr>
      <w:r w:rsidRPr="00232870">
        <w:rPr>
          <w:sz w:val="28"/>
          <w:szCs w:val="28"/>
        </w:rPr>
        <w:t>И.о.главы администрации</w:t>
      </w:r>
    </w:p>
    <w:p w:rsidR="00232870" w:rsidRPr="00232870" w:rsidRDefault="00232870" w:rsidP="00DB33B9">
      <w:pPr>
        <w:rPr>
          <w:sz w:val="28"/>
          <w:szCs w:val="28"/>
        </w:rPr>
      </w:pPr>
      <w:r w:rsidRPr="00232870">
        <w:rPr>
          <w:sz w:val="28"/>
          <w:szCs w:val="28"/>
        </w:rPr>
        <w:t>Тужинского муниципального района             Н.А.Бушманов</w:t>
      </w:r>
    </w:p>
    <w:sectPr w:rsidR="00232870" w:rsidRPr="00232870" w:rsidSect="00646653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FFB" w:rsidRDefault="00046FFB">
      <w:r>
        <w:separator/>
      </w:r>
    </w:p>
  </w:endnote>
  <w:endnote w:type="continuationSeparator" w:id="0">
    <w:p w:rsidR="00046FFB" w:rsidRDefault="0004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FFB" w:rsidRDefault="00046FFB">
      <w:r>
        <w:separator/>
      </w:r>
    </w:p>
  </w:footnote>
  <w:footnote w:type="continuationSeparator" w:id="0">
    <w:p w:rsidR="00046FFB" w:rsidRDefault="00046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41AB1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46FFB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287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73ABA"/>
    <w:rsid w:val="00390C31"/>
    <w:rsid w:val="003B4E3B"/>
    <w:rsid w:val="003B7F17"/>
    <w:rsid w:val="003C6164"/>
    <w:rsid w:val="003E21C6"/>
    <w:rsid w:val="003F4F09"/>
    <w:rsid w:val="003F6D0D"/>
    <w:rsid w:val="0040089E"/>
    <w:rsid w:val="00401198"/>
    <w:rsid w:val="00405264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1AB1"/>
    <w:rsid w:val="00646653"/>
    <w:rsid w:val="00655B61"/>
    <w:rsid w:val="00666FC3"/>
    <w:rsid w:val="00673710"/>
    <w:rsid w:val="006C1D5D"/>
    <w:rsid w:val="006C2A26"/>
    <w:rsid w:val="006C63D5"/>
    <w:rsid w:val="006D2427"/>
    <w:rsid w:val="006D25E0"/>
    <w:rsid w:val="006E109B"/>
    <w:rsid w:val="006E1D43"/>
    <w:rsid w:val="006F2702"/>
    <w:rsid w:val="006F3361"/>
    <w:rsid w:val="006F47A2"/>
    <w:rsid w:val="006F51F4"/>
    <w:rsid w:val="007072DA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352DF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B33B9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1769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3E17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  <w:style w:type="paragraph" w:styleId="af4">
    <w:name w:val="Balloon Text"/>
    <w:basedOn w:val="a"/>
    <w:link w:val="af5"/>
    <w:rsid w:val="00DB33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B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1AC84-C7C6-44C2-BCF1-DF4D5A2E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2013-07-16T08:34:00Z</cp:lastPrinted>
  <dcterms:created xsi:type="dcterms:W3CDTF">2016-03-03T11:41:00Z</dcterms:created>
  <dcterms:modified xsi:type="dcterms:W3CDTF">2016-03-03T11:41:00Z</dcterms:modified>
</cp:coreProperties>
</file>