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50" w:type="dxa"/>
        <w:tblLayout w:type="fixed"/>
        <w:tblLook w:val="0000"/>
      </w:tblPr>
      <w:tblGrid>
        <w:gridCol w:w="3975"/>
        <w:gridCol w:w="1245"/>
        <w:gridCol w:w="420"/>
        <w:gridCol w:w="3857"/>
      </w:tblGrid>
      <w:tr w:rsidR="000542AD">
        <w:tc>
          <w:tcPr>
            <w:tcW w:w="9497" w:type="dxa"/>
            <w:gridSpan w:val="4"/>
          </w:tcPr>
          <w:p w:rsidR="000542AD" w:rsidRDefault="00656259" w:rsidP="000542AD">
            <w:pPr>
              <w:autoSpaceDE w:val="0"/>
              <w:snapToGrid w:val="0"/>
              <w:jc w:val="center"/>
              <w:rPr>
                <w:sz w:val="36"/>
                <w:szCs w:val="36"/>
              </w:rPr>
            </w:pPr>
            <w:r>
              <w:rPr>
                <w:noProof/>
                <w:lang w:eastAsia="ru-RU"/>
              </w:rPr>
              <w:drawing>
                <wp:inline distT="0" distB="0" distL="0" distR="0">
                  <wp:extent cx="457200" cy="5734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57200" cy="573405"/>
                          </a:xfrm>
                          <a:prstGeom prst="rect">
                            <a:avLst/>
                          </a:prstGeom>
                          <a:solidFill>
                            <a:srgbClr val="FFFFFF"/>
                          </a:solidFill>
                          <a:ln w="9525">
                            <a:noFill/>
                            <a:miter lim="800000"/>
                            <a:headEnd/>
                            <a:tailEnd/>
                          </a:ln>
                        </pic:spPr>
                      </pic:pic>
                    </a:graphicData>
                  </a:graphic>
                </wp:inline>
              </w:drawing>
            </w:r>
          </w:p>
        </w:tc>
      </w:tr>
      <w:tr w:rsidR="000542AD">
        <w:tc>
          <w:tcPr>
            <w:tcW w:w="9497" w:type="dxa"/>
            <w:gridSpan w:val="4"/>
          </w:tcPr>
          <w:p w:rsidR="000542AD" w:rsidRPr="000542AD" w:rsidRDefault="000542AD" w:rsidP="000542AD">
            <w:pPr>
              <w:autoSpaceDE w:val="0"/>
              <w:snapToGrid w:val="0"/>
              <w:jc w:val="center"/>
              <w:rPr>
                <w:rFonts w:ascii="Times New Roman" w:hAnsi="Times New Roman" w:cs="Times New Roman"/>
                <w:b/>
                <w:sz w:val="28"/>
                <w:szCs w:val="28"/>
              </w:rPr>
            </w:pPr>
            <w:r w:rsidRPr="000542AD">
              <w:rPr>
                <w:rFonts w:ascii="Times New Roman" w:hAnsi="Times New Roman" w:cs="Times New Roman"/>
                <w:b/>
                <w:sz w:val="28"/>
                <w:szCs w:val="28"/>
              </w:rPr>
              <w:t>АДМИНИСТРАЦИЯ ТУЖИНСКОГО МУНИЦИПАЛЬНОГО РАЙОНА КИРОВСКОЙ ОБЛАСТИ</w:t>
            </w:r>
          </w:p>
        </w:tc>
      </w:tr>
      <w:tr w:rsidR="000542AD">
        <w:tc>
          <w:tcPr>
            <w:tcW w:w="9497" w:type="dxa"/>
            <w:gridSpan w:val="4"/>
          </w:tcPr>
          <w:p w:rsidR="000542AD" w:rsidRPr="000542AD" w:rsidRDefault="000542AD" w:rsidP="000542AD">
            <w:pPr>
              <w:autoSpaceDE w:val="0"/>
              <w:snapToGrid w:val="0"/>
              <w:jc w:val="center"/>
              <w:rPr>
                <w:rFonts w:ascii="Times New Roman" w:hAnsi="Times New Roman" w:cs="Times New Roman"/>
                <w:sz w:val="28"/>
                <w:szCs w:val="28"/>
              </w:rPr>
            </w:pPr>
          </w:p>
        </w:tc>
      </w:tr>
      <w:tr w:rsidR="000542AD">
        <w:tc>
          <w:tcPr>
            <w:tcW w:w="9497" w:type="dxa"/>
            <w:gridSpan w:val="4"/>
          </w:tcPr>
          <w:p w:rsidR="000542AD" w:rsidRPr="000542AD" w:rsidRDefault="000542AD" w:rsidP="000542AD">
            <w:pPr>
              <w:autoSpaceDE w:val="0"/>
              <w:snapToGrid w:val="0"/>
              <w:jc w:val="center"/>
              <w:rPr>
                <w:rFonts w:ascii="Times New Roman" w:hAnsi="Times New Roman" w:cs="Times New Roman"/>
                <w:b/>
                <w:sz w:val="28"/>
                <w:szCs w:val="28"/>
              </w:rPr>
            </w:pPr>
            <w:r w:rsidRPr="000542AD">
              <w:rPr>
                <w:rFonts w:ascii="Times New Roman" w:hAnsi="Times New Roman" w:cs="Times New Roman"/>
                <w:b/>
                <w:sz w:val="28"/>
                <w:szCs w:val="28"/>
              </w:rPr>
              <w:t>ПОСТАНОВЛЕНИЕ</w:t>
            </w:r>
          </w:p>
        </w:tc>
      </w:tr>
      <w:tr w:rsidR="000542AD">
        <w:tc>
          <w:tcPr>
            <w:tcW w:w="9497" w:type="dxa"/>
            <w:gridSpan w:val="4"/>
          </w:tcPr>
          <w:p w:rsidR="000542AD" w:rsidRPr="000542AD" w:rsidRDefault="000542AD" w:rsidP="000542AD">
            <w:pPr>
              <w:autoSpaceDE w:val="0"/>
              <w:snapToGrid w:val="0"/>
              <w:jc w:val="center"/>
              <w:rPr>
                <w:rFonts w:ascii="Times New Roman" w:hAnsi="Times New Roman" w:cs="Times New Roman"/>
                <w:sz w:val="28"/>
                <w:szCs w:val="28"/>
              </w:rPr>
            </w:pPr>
          </w:p>
        </w:tc>
      </w:tr>
      <w:tr w:rsidR="000542AD">
        <w:tc>
          <w:tcPr>
            <w:tcW w:w="3975" w:type="dxa"/>
          </w:tcPr>
          <w:p w:rsidR="000542AD" w:rsidRPr="000542AD" w:rsidRDefault="00D31DF3" w:rsidP="000542AD">
            <w:pPr>
              <w:autoSpaceDE w:val="0"/>
              <w:snapToGrid w:val="0"/>
              <w:rPr>
                <w:rFonts w:ascii="Times New Roman" w:hAnsi="Times New Roman" w:cs="Times New Roman"/>
                <w:sz w:val="28"/>
                <w:szCs w:val="28"/>
              </w:rPr>
            </w:pPr>
            <w:r>
              <w:rPr>
                <w:rFonts w:ascii="Times New Roman" w:hAnsi="Times New Roman" w:cs="Times New Roman"/>
                <w:sz w:val="28"/>
                <w:szCs w:val="28"/>
              </w:rPr>
              <w:t>08.05.2013</w:t>
            </w:r>
          </w:p>
        </w:tc>
        <w:tc>
          <w:tcPr>
            <w:tcW w:w="1665" w:type="dxa"/>
            <w:gridSpan w:val="2"/>
          </w:tcPr>
          <w:p w:rsidR="000542AD" w:rsidRPr="000542AD" w:rsidRDefault="000542AD" w:rsidP="000542AD">
            <w:pPr>
              <w:autoSpaceDE w:val="0"/>
              <w:snapToGrid w:val="0"/>
              <w:jc w:val="center"/>
              <w:rPr>
                <w:rFonts w:ascii="Times New Roman" w:hAnsi="Times New Roman" w:cs="Times New Roman"/>
                <w:sz w:val="28"/>
                <w:szCs w:val="28"/>
              </w:rPr>
            </w:pPr>
          </w:p>
        </w:tc>
        <w:tc>
          <w:tcPr>
            <w:tcW w:w="3857" w:type="dxa"/>
          </w:tcPr>
          <w:p w:rsidR="000542AD" w:rsidRPr="000542AD" w:rsidRDefault="00D31DF3" w:rsidP="000542AD">
            <w:pPr>
              <w:autoSpaceDE w:val="0"/>
              <w:snapToGrid w:val="0"/>
              <w:jc w:val="right"/>
              <w:rPr>
                <w:rFonts w:ascii="Times New Roman" w:hAnsi="Times New Roman" w:cs="Times New Roman"/>
                <w:sz w:val="28"/>
                <w:szCs w:val="28"/>
              </w:rPr>
            </w:pPr>
            <w:r>
              <w:rPr>
                <w:rFonts w:ascii="Times New Roman" w:hAnsi="Times New Roman" w:cs="Times New Roman"/>
                <w:sz w:val="28"/>
                <w:szCs w:val="28"/>
              </w:rPr>
              <w:t>№_____251</w:t>
            </w:r>
            <w:r w:rsidR="000542AD" w:rsidRPr="000542AD">
              <w:rPr>
                <w:rFonts w:ascii="Times New Roman" w:hAnsi="Times New Roman" w:cs="Times New Roman"/>
                <w:sz w:val="28"/>
                <w:szCs w:val="28"/>
              </w:rPr>
              <w:t>_____</w:t>
            </w:r>
          </w:p>
        </w:tc>
      </w:tr>
      <w:tr w:rsidR="000542AD">
        <w:tc>
          <w:tcPr>
            <w:tcW w:w="3975" w:type="dxa"/>
          </w:tcPr>
          <w:p w:rsidR="000542AD" w:rsidRPr="000542AD" w:rsidRDefault="000542AD" w:rsidP="000542AD">
            <w:pPr>
              <w:autoSpaceDE w:val="0"/>
              <w:snapToGrid w:val="0"/>
              <w:jc w:val="center"/>
              <w:rPr>
                <w:rFonts w:ascii="Times New Roman" w:hAnsi="Times New Roman" w:cs="Times New Roman"/>
                <w:sz w:val="28"/>
                <w:szCs w:val="28"/>
              </w:rPr>
            </w:pPr>
          </w:p>
        </w:tc>
        <w:tc>
          <w:tcPr>
            <w:tcW w:w="1665" w:type="dxa"/>
            <w:gridSpan w:val="2"/>
          </w:tcPr>
          <w:p w:rsidR="000542AD" w:rsidRPr="000542AD" w:rsidRDefault="000542AD" w:rsidP="000542AD">
            <w:pPr>
              <w:autoSpaceDE w:val="0"/>
              <w:snapToGrid w:val="0"/>
              <w:rPr>
                <w:rFonts w:ascii="Times New Roman" w:hAnsi="Times New Roman" w:cs="Times New Roman"/>
                <w:sz w:val="28"/>
                <w:szCs w:val="28"/>
              </w:rPr>
            </w:pPr>
            <w:r w:rsidRPr="000542AD">
              <w:rPr>
                <w:rFonts w:ascii="Times New Roman" w:hAnsi="Times New Roman" w:cs="Times New Roman"/>
                <w:sz w:val="28"/>
                <w:szCs w:val="28"/>
              </w:rPr>
              <w:t>пгт Тужа</w:t>
            </w:r>
          </w:p>
        </w:tc>
        <w:tc>
          <w:tcPr>
            <w:tcW w:w="3857" w:type="dxa"/>
          </w:tcPr>
          <w:p w:rsidR="000542AD" w:rsidRPr="000542AD" w:rsidRDefault="000542AD" w:rsidP="000542AD">
            <w:pPr>
              <w:autoSpaceDE w:val="0"/>
              <w:snapToGrid w:val="0"/>
              <w:jc w:val="center"/>
              <w:rPr>
                <w:rFonts w:ascii="Times New Roman" w:hAnsi="Times New Roman" w:cs="Times New Roman"/>
                <w:sz w:val="28"/>
                <w:szCs w:val="28"/>
              </w:rPr>
            </w:pPr>
          </w:p>
        </w:tc>
      </w:tr>
      <w:tr w:rsidR="000542AD">
        <w:tc>
          <w:tcPr>
            <w:tcW w:w="9497" w:type="dxa"/>
            <w:gridSpan w:val="4"/>
          </w:tcPr>
          <w:p w:rsidR="000542AD" w:rsidRPr="000542AD" w:rsidRDefault="000542AD" w:rsidP="000542AD">
            <w:pPr>
              <w:autoSpaceDE w:val="0"/>
              <w:snapToGrid w:val="0"/>
              <w:jc w:val="center"/>
              <w:rPr>
                <w:rFonts w:ascii="Times New Roman" w:hAnsi="Times New Roman" w:cs="Times New Roman"/>
                <w:sz w:val="28"/>
                <w:szCs w:val="28"/>
              </w:rPr>
            </w:pPr>
          </w:p>
        </w:tc>
      </w:tr>
      <w:tr w:rsidR="000542AD">
        <w:tc>
          <w:tcPr>
            <w:tcW w:w="9497" w:type="dxa"/>
            <w:gridSpan w:val="4"/>
          </w:tcPr>
          <w:p w:rsidR="000542AD" w:rsidRPr="000542AD" w:rsidRDefault="000542AD" w:rsidP="000542AD">
            <w:pPr>
              <w:autoSpaceDE w:val="0"/>
              <w:snapToGrid w:val="0"/>
              <w:jc w:val="center"/>
              <w:rPr>
                <w:rFonts w:ascii="Times New Roman" w:hAnsi="Times New Roman" w:cs="Times New Roman"/>
                <w:b/>
                <w:sz w:val="28"/>
                <w:szCs w:val="28"/>
              </w:rPr>
            </w:pPr>
            <w:r w:rsidRPr="000542AD">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 же дополнительного образования в муниципальных образовательных учреждениях Тужинского муниципального района»</w:t>
            </w:r>
          </w:p>
        </w:tc>
      </w:tr>
      <w:tr w:rsidR="000542AD">
        <w:tc>
          <w:tcPr>
            <w:tcW w:w="9497" w:type="dxa"/>
            <w:gridSpan w:val="4"/>
          </w:tcPr>
          <w:p w:rsidR="000542AD" w:rsidRPr="000542AD" w:rsidRDefault="000542AD" w:rsidP="000542AD">
            <w:pPr>
              <w:autoSpaceDE w:val="0"/>
              <w:snapToGrid w:val="0"/>
              <w:spacing w:line="360" w:lineRule="auto"/>
              <w:ind w:firstLine="709"/>
              <w:jc w:val="both"/>
              <w:rPr>
                <w:rFonts w:ascii="Times New Roman" w:hAnsi="Times New Roman" w:cs="Times New Roman"/>
                <w:sz w:val="28"/>
                <w:szCs w:val="28"/>
              </w:rPr>
            </w:pPr>
          </w:p>
        </w:tc>
      </w:tr>
      <w:tr w:rsidR="000542AD">
        <w:tc>
          <w:tcPr>
            <w:tcW w:w="9497" w:type="dxa"/>
            <w:gridSpan w:val="4"/>
          </w:tcPr>
          <w:p w:rsidR="000542AD" w:rsidRPr="000542AD" w:rsidRDefault="000542AD" w:rsidP="000542AD">
            <w:pPr>
              <w:autoSpaceDE w:val="0"/>
              <w:snapToGrid w:val="0"/>
              <w:spacing w:line="360" w:lineRule="auto"/>
              <w:ind w:firstLine="709"/>
              <w:jc w:val="both"/>
              <w:rPr>
                <w:rFonts w:ascii="Times New Roman" w:hAnsi="Times New Roman" w:cs="Times New Roman"/>
                <w:sz w:val="28"/>
                <w:szCs w:val="28"/>
              </w:rPr>
            </w:pPr>
            <w:r w:rsidRPr="000542AD">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0542AD" w:rsidRPr="000542AD" w:rsidRDefault="000542AD" w:rsidP="000542AD">
            <w:pPr>
              <w:autoSpaceDE w:val="0"/>
              <w:snapToGrid w:val="0"/>
              <w:spacing w:line="360" w:lineRule="auto"/>
              <w:ind w:firstLine="709"/>
              <w:jc w:val="both"/>
              <w:rPr>
                <w:rFonts w:ascii="Times New Roman" w:hAnsi="Times New Roman" w:cs="Times New Roman"/>
                <w:sz w:val="28"/>
                <w:szCs w:val="28"/>
              </w:rPr>
            </w:pPr>
            <w:r w:rsidRPr="000542AD">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 же дополнительного  образования в муниципальных образовательных учреждениях Тужинского муниципального района». Прилагается.</w:t>
            </w:r>
          </w:p>
          <w:p w:rsidR="000542AD" w:rsidRPr="000542AD" w:rsidRDefault="000542AD" w:rsidP="000542AD">
            <w:pPr>
              <w:numPr>
                <w:ilvl w:val="2"/>
                <w:numId w:val="3"/>
              </w:numPr>
              <w:tabs>
                <w:tab w:val="clear" w:pos="0"/>
                <w:tab w:val="num" w:pos="1440"/>
              </w:tabs>
              <w:autoSpaceDE w:val="0"/>
              <w:snapToGrid w:val="0"/>
              <w:spacing w:after="0" w:line="360" w:lineRule="auto"/>
              <w:ind w:left="0" w:firstLine="709"/>
              <w:jc w:val="both"/>
              <w:rPr>
                <w:rFonts w:ascii="Times New Roman" w:hAnsi="Times New Roman" w:cs="Times New Roman"/>
                <w:sz w:val="28"/>
                <w:szCs w:val="28"/>
              </w:rPr>
            </w:pPr>
            <w:r w:rsidRPr="000542AD">
              <w:rPr>
                <w:rFonts w:ascii="Times New Roman" w:hAnsi="Times New Roman" w:cs="Times New Roman"/>
                <w:sz w:val="28"/>
                <w:szCs w:val="28"/>
              </w:rPr>
              <w:lastRenderedPageBreak/>
              <w:t>Контроль за соблюдением административного регламента возложить на управление образования Тужинского муниципального района.</w:t>
            </w:r>
          </w:p>
          <w:p w:rsidR="000542AD" w:rsidRPr="000542AD" w:rsidRDefault="000542AD" w:rsidP="000542AD">
            <w:pPr>
              <w:numPr>
                <w:ilvl w:val="2"/>
                <w:numId w:val="3"/>
              </w:numPr>
              <w:tabs>
                <w:tab w:val="clear" w:pos="0"/>
                <w:tab w:val="num" w:pos="1440"/>
              </w:tabs>
              <w:autoSpaceDE w:val="0"/>
              <w:snapToGrid w:val="0"/>
              <w:spacing w:after="0" w:line="360" w:lineRule="auto"/>
              <w:ind w:left="0" w:firstLine="709"/>
              <w:jc w:val="both"/>
              <w:rPr>
                <w:rFonts w:ascii="Times New Roman" w:hAnsi="Times New Roman" w:cs="Times New Roman"/>
                <w:sz w:val="28"/>
                <w:szCs w:val="28"/>
              </w:rPr>
            </w:pPr>
            <w:r w:rsidRPr="000542AD">
              <w:rPr>
                <w:rFonts w:ascii="Times New Roman" w:hAnsi="Times New Roman" w:cs="Times New Roman"/>
                <w:sz w:val="28"/>
                <w:szCs w:val="28"/>
              </w:rPr>
              <w:t>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 w:history="1">
              <w:r w:rsidRPr="000542AD">
                <w:rPr>
                  <w:rStyle w:val="a5"/>
                  <w:rFonts w:ascii="Times New Roman" w:hAnsi="Times New Roman" w:cs="Times New Roman"/>
                  <w:sz w:val="28"/>
                  <w:szCs w:val="28"/>
                  <w:lang w:val="en-US"/>
                </w:rPr>
                <w:t>www</w:t>
              </w:r>
              <w:r w:rsidRPr="000542AD">
                <w:rPr>
                  <w:rStyle w:val="a5"/>
                  <w:rFonts w:ascii="Times New Roman" w:hAnsi="Times New Roman" w:cs="Times New Roman"/>
                  <w:sz w:val="28"/>
                  <w:szCs w:val="28"/>
                </w:rPr>
                <w:t>.</w:t>
              </w:r>
              <w:r w:rsidRPr="000542AD">
                <w:rPr>
                  <w:rStyle w:val="a5"/>
                  <w:rFonts w:ascii="Times New Roman" w:hAnsi="Times New Roman" w:cs="Times New Roman"/>
                  <w:sz w:val="28"/>
                  <w:szCs w:val="28"/>
                  <w:lang w:val="en-US"/>
                </w:rPr>
                <w:t>gosuslugi</w:t>
              </w:r>
              <w:r w:rsidRPr="000542AD">
                <w:rPr>
                  <w:rStyle w:val="a5"/>
                  <w:rFonts w:ascii="Times New Roman" w:hAnsi="Times New Roman" w:cs="Times New Roman"/>
                  <w:sz w:val="28"/>
                  <w:szCs w:val="28"/>
                </w:rPr>
                <w:t>.</w:t>
              </w:r>
              <w:r w:rsidRPr="000542AD">
                <w:rPr>
                  <w:rStyle w:val="a5"/>
                  <w:rFonts w:ascii="Times New Roman" w:hAnsi="Times New Roman" w:cs="Times New Roman"/>
                  <w:sz w:val="28"/>
                  <w:szCs w:val="28"/>
                  <w:lang w:val="en-US"/>
                </w:rPr>
                <w:t>ru</w:t>
              </w:r>
            </w:hyperlink>
            <w:r w:rsidRPr="000542AD">
              <w:rPr>
                <w:rFonts w:ascii="Times New Roman" w:hAnsi="Times New Roman" w:cs="Times New Roman"/>
                <w:sz w:val="28"/>
                <w:szCs w:val="28"/>
              </w:rPr>
              <w:t>).</w:t>
            </w:r>
          </w:p>
          <w:p w:rsidR="000542AD" w:rsidRPr="000542AD" w:rsidRDefault="000542AD" w:rsidP="000542AD">
            <w:pPr>
              <w:numPr>
                <w:ilvl w:val="2"/>
                <w:numId w:val="3"/>
              </w:numPr>
              <w:tabs>
                <w:tab w:val="clear" w:pos="0"/>
                <w:tab w:val="num" w:pos="1440"/>
              </w:tabs>
              <w:autoSpaceDE w:val="0"/>
              <w:snapToGrid w:val="0"/>
              <w:spacing w:after="0" w:line="360" w:lineRule="auto"/>
              <w:ind w:left="0" w:firstLine="709"/>
              <w:jc w:val="both"/>
              <w:rPr>
                <w:rFonts w:ascii="Times New Roman" w:hAnsi="Times New Roman" w:cs="Times New Roman"/>
                <w:sz w:val="28"/>
                <w:szCs w:val="28"/>
              </w:rPr>
            </w:pPr>
            <w:r w:rsidRPr="000542AD">
              <w:rPr>
                <w:rFonts w:ascii="Times New Roman" w:hAnsi="Times New Roman" w:cs="Times New Roman"/>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542AD" w:rsidRPr="000542AD" w:rsidRDefault="000542AD" w:rsidP="000542AD">
            <w:pPr>
              <w:numPr>
                <w:ilvl w:val="2"/>
                <w:numId w:val="3"/>
              </w:numPr>
              <w:tabs>
                <w:tab w:val="clear" w:pos="0"/>
                <w:tab w:val="num" w:pos="1440"/>
              </w:tabs>
              <w:autoSpaceDE w:val="0"/>
              <w:snapToGrid w:val="0"/>
              <w:spacing w:after="0" w:line="360" w:lineRule="auto"/>
              <w:ind w:left="0" w:firstLine="709"/>
              <w:jc w:val="both"/>
              <w:rPr>
                <w:rFonts w:ascii="Times New Roman" w:hAnsi="Times New Roman" w:cs="Times New Roman"/>
                <w:sz w:val="28"/>
                <w:szCs w:val="28"/>
              </w:rPr>
            </w:pPr>
            <w:r w:rsidRPr="000542AD">
              <w:rPr>
                <w:rFonts w:ascii="Times New Roman" w:hAnsi="Times New Roman" w:cs="Times New Roman"/>
                <w:sz w:val="28"/>
                <w:szCs w:val="28"/>
              </w:rPr>
              <w:t>Контроль за выполнением настоящего постановления оставляю за собой.</w:t>
            </w:r>
          </w:p>
        </w:tc>
      </w:tr>
      <w:tr w:rsidR="000542AD">
        <w:tc>
          <w:tcPr>
            <w:tcW w:w="9497" w:type="dxa"/>
            <w:gridSpan w:val="4"/>
          </w:tcPr>
          <w:p w:rsidR="000542AD" w:rsidRPr="000542AD" w:rsidRDefault="000542AD" w:rsidP="000542AD">
            <w:pPr>
              <w:autoSpaceDE w:val="0"/>
              <w:snapToGrid w:val="0"/>
              <w:jc w:val="center"/>
              <w:rPr>
                <w:rFonts w:ascii="Times New Roman" w:hAnsi="Times New Roman" w:cs="Times New Roman"/>
                <w:sz w:val="28"/>
                <w:szCs w:val="28"/>
              </w:rPr>
            </w:pPr>
          </w:p>
        </w:tc>
      </w:tr>
      <w:tr w:rsidR="000542AD">
        <w:tc>
          <w:tcPr>
            <w:tcW w:w="5220" w:type="dxa"/>
            <w:gridSpan w:val="2"/>
          </w:tcPr>
          <w:p w:rsidR="000542AD" w:rsidRPr="000542AD" w:rsidRDefault="000542AD" w:rsidP="000542AD">
            <w:pPr>
              <w:autoSpaceDE w:val="0"/>
              <w:snapToGrid w:val="0"/>
              <w:rPr>
                <w:rFonts w:ascii="Times New Roman" w:hAnsi="Times New Roman" w:cs="Times New Roman"/>
                <w:sz w:val="28"/>
                <w:szCs w:val="28"/>
              </w:rPr>
            </w:pPr>
            <w:r w:rsidRPr="000542AD">
              <w:rPr>
                <w:rFonts w:ascii="Times New Roman" w:hAnsi="Times New Roman" w:cs="Times New Roman"/>
                <w:sz w:val="28"/>
                <w:szCs w:val="28"/>
              </w:rPr>
              <w:t>И.о. главы администрации Тужинского муниципального района</w:t>
            </w:r>
          </w:p>
        </w:tc>
        <w:tc>
          <w:tcPr>
            <w:tcW w:w="420" w:type="dxa"/>
          </w:tcPr>
          <w:p w:rsidR="000542AD" w:rsidRPr="000542AD" w:rsidRDefault="000542AD" w:rsidP="000542AD">
            <w:pPr>
              <w:autoSpaceDE w:val="0"/>
              <w:snapToGrid w:val="0"/>
              <w:jc w:val="center"/>
              <w:rPr>
                <w:rFonts w:ascii="Times New Roman" w:hAnsi="Times New Roman" w:cs="Times New Roman"/>
                <w:sz w:val="28"/>
                <w:szCs w:val="28"/>
              </w:rPr>
            </w:pPr>
          </w:p>
        </w:tc>
        <w:tc>
          <w:tcPr>
            <w:tcW w:w="3857" w:type="dxa"/>
          </w:tcPr>
          <w:p w:rsidR="000542AD" w:rsidRPr="000542AD" w:rsidRDefault="000542AD" w:rsidP="000542AD">
            <w:pPr>
              <w:autoSpaceDE w:val="0"/>
              <w:snapToGrid w:val="0"/>
              <w:jc w:val="center"/>
              <w:rPr>
                <w:rFonts w:ascii="Times New Roman" w:hAnsi="Times New Roman" w:cs="Times New Roman"/>
                <w:sz w:val="28"/>
                <w:szCs w:val="28"/>
              </w:rPr>
            </w:pPr>
          </w:p>
          <w:p w:rsidR="000542AD" w:rsidRPr="000542AD" w:rsidRDefault="000542AD" w:rsidP="000542AD">
            <w:pPr>
              <w:autoSpaceDE w:val="0"/>
              <w:ind w:left="-3" w:right="192"/>
              <w:jc w:val="right"/>
              <w:rPr>
                <w:rFonts w:ascii="Times New Roman" w:hAnsi="Times New Roman" w:cs="Times New Roman"/>
                <w:sz w:val="28"/>
                <w:szCs w:val="28"/>
              </w:rPr>
            </w:pPr>
            <w:r w:rsidRPr="000542AD">
              <w:rPr>
                <w:rFonts w:ascii="Times New Roman" w:hAnsi="Times New Roman" w:cs="Times New Roman"/>
                <w:sz w:val="28"/>
                <w:szCs w:val="28"/>
              </w:rPr>
              <w:t xml:space="preserve">  Н.А. Бушманов</w:t>
            </w:r>
          </w:p>
        </w:tc>
      </w:tr>
    </w:tbl>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0542AD" w:rsidRDefault="000542AD">
      <w:pPr>
        <w:spacing w:after="0" w:line="100" w:lineRule="atLeast"/>
        <w:jc w:val="both"/>
        <w:rPr>
          <w:rFonts w:ascii="Times New Roman" w:hAnsi="Times New Roman" w:cs="Times New Roman"/>
          <w:sz w:val="28"/>
          <w:szCs w:val="28"/>
        </w:rPr>
      </w:pPr>
    </w:p>
    <w:p w:rsidR="00FC6671" w:rsidRDefault="00FC6671">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w:t>
      </w:r>
    </w:p>
    <w:p w:rsidR="00FC6671" w:rsidRDefault="00FC6671">
      <w:pPr>
        <w:spacing w:after="0" w:line="100" w:lineRule="atLeast"/>
        <w:jc w:val="both"/>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rsidR="00FC6671" w:rsidRDefault="00FC6671">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Тужинского муниципального образования</w:t>
      </w:r>
    </w:p>
    <w:p w:rsidR="00FC6671" w:rsidRDefault="00FC6671">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w:t>
      </w:r>
      <w:r w:rsidR="00D31DF3">
        <w:rPr>
          <w:rFonts w:ascii="Times New Roman" w:hAnsi="Times New Roman" w:cs="Times New Roman"/>
          <w:sz w:val="28"/>
          <w:szCs w:val="28"/>
        </w:rPr>
        <w:t xml:space="preserve">                    от ___08.05.2013___  № __251</w:t>
      </w:r>
      <w:r>
        <w:rPr>
          <w:rFonts w:ascii="Times New Roman" w:hAnsi="Times New Roman" w:cs="Times New Roman"/>
          <w:sz w:val="28"/>
          <w:szCs w:val="28"/>
        </w:rPr>
        <w:t>____</w:t>
      </w:r>
    </w:p>
    <w:p w:rsidR="00FC6671" w:rsidRDefault="00FC6671">
      <w:pPr>
        <w:spacing w:after="0" w:line="100" w:lineRule="atLeast"/>
        <w:jc w:val="right"/>
        <w:rPr>
          <w:rFonts w:ascii="Times New Roman" w:hAnsi="Times New Roman" w:cs="Times New Roman"/>
          <w:sz w:val="28"/>
          <w:szCs w:val="28"/>
        </w:rPr>
      </w:pPr>
    </w:p>
    <w:p w:rsidR="00FC6671" w:rsidRDefault="00FC6671">
      <w:pPr>
        <w:spacing w:after="0" w:line="100" w:lineRule="atLeast"/>
        <w:jc w:val="right"/>
        <w:rPr>
          <w:rFonts w:ascii="Times New Roman" w:hAnsi="Times New Roman" w:cs="Times New Roman"/>
          <w:sz w:val="28"/>
          <w:szCs w:val="28"/>
        </w:rPr>
      </w:pPr>
    </w:p>
    <w:p w:rsidR="00FC6671" w:rsidRDefault="00FC6671">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FC6671" w:rsidRDefault="00FC6671">
      <w:pPr>
        <w:spacing w:after="0" w:line="100" w:lineRule="atLeast"/>
        <w:ind w:firstLine="567"/>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 муниципальной услуги</w:t>
      </w:r>
    </w:p>
    <w:p w:rsidR="00FC6671" w:rsidRDefault="00FC6671">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Тужинского муниципального района»</w:t>
      </w:r>
    </w:p>
    <w:p w:rsidR="00FC6671" w:rsidRDefault="00FC6671">
      <w:pPr>
        <w:spacing w:after="75" w:line="312" w:lineRule="atLeast"/>
        <w:ind w:firstLine="567"/>
        <w:jc w:val="center"/>
        <w:rPr>
          <w:rFonts w:ascii="Times New Roman" w:hAnsi="Times New Roman" w:cs="Times New Roman"/>
          <w:color w:val="000000"/>
          <w:sz w:val="28"/>
          <w:szCs w:val="28"/>
        </w:rPr>
      </w:pPr>
    </w:p>
    <w:p w:rsidR="00FC6671" w:rsidRDefault="00FC6671">
      <w:pPr>
        <w:spacing w:after="75" w:line="312" w:lineRule="atLeast"/>
        <w:ind w:firstLine="567"/>
        <w:jc w:val="center"/>
        <w:rPr>
          <w:rFonts w:ascii="Times New Roman" w:hAnsi="Times New Roman" w:cs="Times New Roman"/>
          <w:b/>
          <w:bCs/>
          <w:color w:val="000000"/>
          <w:sz w:val="28"/>
          <w:szCs w:val="28"/>
        </w:rPr>
      </w:pPr>
      <w:smartTag w:uri="urn:schemas-microsoft-com:office:smarttags" w:element="place">
        <w:r>
          <w:rPr>
            <w:rFonts w:ascii="Times New Roman" w:hAnsi="Times New Roman" w:cs="Times New Roman"/>
            <w:b/>
            <w:bCs/>
            <w:color w:val="000000"/>
            <w:sz w:val="28"/>
            <w:szCs w:val="28"/>
            <w:lang w:val="en-US"/>
          </w:rPr>
          <w:t>I</w:t>
        </w:r>
        <w:r>
          <w:rPr>
            <w:rFonts w:ascii="Times New Roman" w:hAnsi="Times New Roman" w:cs="Times New Roman"/>
            <w:b/>
            <w:bCs/>
            <w:color w:val="000000"/>
            <w:sz w:val="28"/>
            <w:szCs w:val="28"/>
          </w:rPr>
          <w:t>.</w:t>
        </w:r>
      </w:smartTag>
      <w:r>
        <w:rPr>
          <w:rFonts w:ascii="Times New Roman" w:hAnsi="Times New Roman" w:cs="Times New Roman"/>
          <w:b/>
          <w:bCs/>
          <w:color w:val="000000"/>
          <w:sz w:val="28"/>
          <w:szCs w:val="28"/>
        </w:rPr>
        <w:t xml:space="preserve"> Общие положения</w:t>
      </w:r>
    </w:p>
    <w:p w:rsidR="00FC6671" w:rsidRDefault="00FC6671">
      <w:pPr>
        <w:spacing w:after="75" w:line="312" w:lineRule="atLeast"/>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регламента</w:t>
      </w:r>
    </w:p>
    <w:p w:rsidR="00FC6671" w:rsidRDefault="00FC6671">
      <w:pPr>
        <w:spacing w:after="0" w:line="360" w:lineRule="auto"/>
        <w:ind w:firstLine="567"/>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color w:val="000000"/>
          <w:sz w:val="28"/>
          <w:szCs w:val="28"/>
        </w:rPr>
        <w:t>(далее - административный регламент) определяет круг заявителей, стандарт, состав, последовательность и сроки выполнения административных процедур Управлением образования администрации</w:t>
      </w:r>
      <w:r w:rsidR="00056E16">
        <w:rPr>
          <w:rFonts w:ascii="Times New Roman" w:hAnsi="Times New Roman" w:cs="Times New Roman"/>
          <w:color w:val="000000"/>
          <w:sz w:val="28"/>
          <w:szCs w:val="28"/>
        </w:rPr>
        <w:t xml:space="preserve"> Тужинского</w:t>
      </w:r>
      <w:r>
        <w:rPr>
          <w:rFonts w:ascii="Times New Roman" w:hAnsi="Times New Roman" w:cs="Times New Roman"/>
          <w:color w:val="000000"/>
          <w:sz w:val="28"/>
          <w:szCs w:val="28"/>
        </w:rPr>
        <w:t xml:space="preserve"> муниципального </w:t>
      </w:r>
      <w:r w:rsidR="00056E16">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(далее – Управление образования) при осуществлении полномочий по предоставлению муниципальной услуги по </w:t>
      </w:r>
      <w:r>
        <w:rPr>
          <w:rFonts w:ascii="Times New Roman" w:hAnsi="Times New Roman" w:cs="Times New Roman"/>
          <w:bCs/>
          <w:color w:val="000000"/>
          <w:sz w:val="28"/>
          <w:szCs w:val="28"/>
        </w:rPr>
        <w:t>предоставлению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Тужинского муниципального района.</w:t>
      </w:r>
    </w:p>
    <w:p w:rsidR="00FC6671" w:rsidRDefault="00FC6671" w:rsidP="000D5792">
      <w:pPr>
        <w:spacing w:after="0" w:line="360" w:lineRule="auto"/>
        <w:ind w:firstLine="567"/>
        <w:jc w:val="both"/>
        <w:rPr>
          <w:rFonts w:ascii="Times New Roman" w:hAnsi="Times New Roman" w:cs="Times New Roman"/>
          <w:i/>
          <w:color w:val="333333"/>
          <w:sz w:val="28"/>
          <w:szCs w:val="28"/>
        </w:rPr>
      </w:pPr>
      <w:r>
        <w:rPr>
          <w:rFonts w:ascii="Times New Roman" w:hAnsi="Times New Roman" w:cs="Times New Roman"/>
          <w:bCs/>
          <w:color w:val="000000"/>
          <w:sz w:val="28"/>
          <w:szCs w:val="28"/>
        </w:rPr>
        <w:t>В настоящем административном ре</w:t>
      </w:r>
      <w:r w:rsidR="000D5792">
        <w:rPr>
          <w:rFonts w:ascii="Times New Roman" w:hAnsi="Times New Roman" w:cs="Times New Roman"/>
          <w:bCs/>
          <w:color w:val="000000"/>
          <w:sz w:val="28"/>
          <w:szCs w:val="28"/>
        </w:rPr>
        <w:t xml:space="preserve">гламенте используются </w:t>
      </w:r>
      <w:r>
        <w:rPr>
          <w:rFonts w:ascii="Times New Roman" w:hAnsi="Times New Roman" w:cs="Times New Roman"/>
          <w:bCs/>
          <w:color w:val="000000"/>
          <w:sz w:val="28"/>
          <w:szCs w:val="28"/>
        </w:rPr>
        <w:t>термины и определения</w:t>
      </w:r>
      <w:r w:rsidR="000D5792">
        <w:rPr>
          <w:rFonts w:ascii="Times New Roman" w:hAnsi="Times New Roman" w:cs="Times New Roman"/>
          <w:bCs/>
          <w:color w:val="000000"/>
          <w:sz w:val="28"/>
          <w:szCs w:val="28"/>
        </w:rPr>
        <w:t>, установленные в законодательных и иных нормативных правовых актах Российской Федерации</w:t>
      </w:r>
    </w:p>
    <w:p w:rsidR="00FC6671" w:rsidRDefault="00FC6671">
      <w:pPr>
        <w:spacing w:after="75" w:line="360" w:lineRule="auto"/>
        <w:ind w:firstLine="708"/>
        <w:jc w:val="center"/>
        <w:rPr>
          <w:rFonts w:ascii="Times New Roman" w:hAnsi="Times New Roman" w:cs="Times New Roman"/>
          <w:b/>
          <w:color w:val="333333"/>
          <w:sz w:val="28"/>
          <w:szCs w:val="28"/>
        </w:rPr>
      </w:pPr>
      <w:r>
        <w:rPr>
          <w:rFonts w:ascii="Times New Roman" w:hAnsi="Times New Roman" w:cs="Times New Roman"/>
          <w:b/>
          <w:color w:val="333333"/>
          <w:sz w:val="28"/>
          <w:szCs w:val="28"/>
        </w:rPr>
        <w:t>1.2. Круг заявителей.</w:t>
      </w:r>
    </w:p>
    <w:p w:rsidR="00FC6671" w:rsidRDefault="00FC6671">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Заявителями муниципальной услуги являются  </w:t>
      </w:r>
      <w:r>
        <w:rPr>
          <w:rFonts w:ascii="Times New Roman" w:hAnsi="Times New Roman" w:cs="Times New Roman"/>
          <w:color w:val="000000"/>
          <w:sz w:val="28"/>
          <w:szCs w:val="28"/>
        </w:rPr>
        <w:t xml:space="preserve">юридические лица независимо от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предприниматели, либо их </w:t>
      </w:r>
      <w:r>
        <w:rPr>
          <w:rFonts w:ascii="Times New Roman" w:hAnsi="Times New Roman" w:cs="Times New Roman"/>
          <w:color w:val="000000"/>
          <w:sz w:val="28"/>
          <w:szCs w:val="28"/>
        </w:rPr>
        <w:lastRenderedPageBreak/>
        <w:t>уполномоченные представители, обратившиеся в Управление образования района с запросом о предоставлении муниципальной услуги</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(далее - заявитель).</w:t>
      </w:r>
    </w:p>
    <w:p w:rsidR="00FC6671" w:rsidRDefault="00FC6671">
      <w:pPr>
        <w:spacing w:after="75" w:line="360" w:lineRule="auto"/>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 Требования к порядку  информирования о предоставлении муниципальной услуги.</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xml:space="preserve">1.3.1. Информация о порядке исполнения муниципальной услуги по </w:t>
      </w:r>
      <w:r>
        <w:rPr>
          <w:rFonts w:ascii="Times New Roman" w:hAnsi="Times New Roman" w:cs="Times New Roman"/>
          <w:bCs/>
          <w:color w:val="000000"/>
          <w:sz w:val="28"/>
          <w:szCs w:val="28"/>
        </w:rPr>
        <w:t xml:space="preserve">предоставлению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w:t>
      </w:r>
      <w:r>
        <w:rPr>
          <w:rFonts w:ascii="Times New Roman" w:hAnsi="Times New Roman"/>
          <w:sz w:val="28"/>
          <w:szCs w:val="28"/>
        </w:rPr>
        <w:t>предоставляется Управлением образования района, осуществляющим исполнение муниципальной услуги, непосредственно в помещении Управления образования района по адресу: 612200, Россия, Кировская область, Тужинский район, ул. Горького д. 5.</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1.3.2. Часы приёма заявителей  в Управлении образования района: понедельник-четверг: с 8.00 до 17.15, пятница: с 8.00 до 16.00, перерыв для отдыха и питания с 12.00  до 13.00, выходные дни - суббота, воскресенье.</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1.3.3. Информация о предоставлении муниципальной услуги, в том числе о ходе исполнения, предоставляется в помещении Управления образования района, а также с использованием средств телефонной связи и электронного информирования.</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xml:space="preserve">Почтовые адреса для направления документов и обращений: </w:t>
      </w:r>
    </w:p>
    <w:p w:rsidR="00FC6671" w:rsidRDefault="00FC6671">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612200, Кировская область, Россия, Кировская область, Тужинский район, ул. Горького д. 5;</w:t>
      </w:r>
    </w:p>
    <w:p w:rsidR="00FC6671" w:rsidRDefault="00FC6671">
      <w:pPr>
        <w:numPr>
          <w:ilvl w:val="0"/>
          <w:numId w:val="3"/>
        </w:numPr>
        <w:spacing w:after="0" w:line="360" w:lineRule="auto"/>
        <w:jc w:val="both"/>
        <w:rPr>
          <w:rFonts w:ascii="Times New Roman" w:hAnsi="Times New Roman"/>
          <w:sz w:val="28"/>
          <w:szCs w:val="28"/>
          <w:lang w:val="en-US"/>
        </w:rPr>
      </w:pPr>
      <w:r>
        <w:rPr>
          <w:rFonts w:ascii="Times New Roman" w:hAnsi="Times New Roman"/>
          <w:sz w:val="28"/>
          <w:szCs w:val="28"/>
          <w:lang w:val="en-US"/>
        </w:rPr>
        <w:t>e-mail: tuja_43@mail.ru</w:t>
      </w:r>
    </w:p>
    <w:p w:rsidR="00FC6671" w:rsidRDefault="00FC6671">
      <w:pPr>
        <w:numPr>
          <w:ilvl w:val="0"/>
          <w:numId w:val="3"/>
        </w:numPr>
        <w:spacing w:after="0" w:line="360" w:lineRule="auto"/>
        <w:jc w:val="both"/>
        <w:rPr>
          <w:rFonts w:ascii="Times New Roman" w:hAnsi="Times New Roman"/>
          <w:sz w:val="28"/>
          <w:szCs w:val="28"/>
          <w:lang w:val="en-US"/>
        </w:rPr>
      </w:pPr>
      <w:r>
        <w:rPr>
          <w:rFonts w:ascii="Times New Roman" w:hAnsi="Times New Roman"/>
          <w:sz w:val="28"/>
          <w:szCs w:val="28"/>
          <w:lang w:val="en-US"/>
        </w:rPr>
        <w:t>www.municipal.ako.kirov.ru/tuzha/</w:t>
      </w:r>
    </w:p>
    <w:p w:rsidR="00FC6671" w:rsidRDefault="00FC6671">
      <w:pPr>
        <w:spacing w:after="0" w:line="360" w:lineRule="auto"/>
        <w:jc w:val="both"/>
        <w:rPr>
          <w:rFonts w:ascii="Times New Roman" w:hAnsi="Times New Roman"/>
          <w:sz w:val="28"/>
          <w:szCs w:val="28"/>
        </w:rPr>
      </w:pPr>
      <w:r w:rsidRPr="00C922C7">
        <w:rPr>
          <w:rFonts w:ascii="Times New Roman" w:hAnsi="Times New Roman"/>
          <w:sz w:val="28"/>
          <w:szCs w:val="28"/>
        </w:rPr>
        <w:t xml:space="preserve">1.3.4. </w:t>
      </w:r>
      <w:r>
        <w:rPr>
          <w:rFonts w:ascii="Times New Roman" w:hAnsi="Times New Roman"/>
          <w:sz w:val="28"/>
          <w:szCs w:val="28"/>
        </w:rPr>
        <w:t>Для получения разъяснений по предоставлению муниципальной услуги можно обратиться в Управление образования района путём направления запроса:</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через сайт администрации муниципального образования Тужинский район Кировской области (далее – администрации района):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municipal</w:t>
      </w:r>
      <w:r>
        <w:rPr>
          <w:rFonts w:ascii="Times New Roman" w:hAnsi="Times New Roman"/>
          <w:sz w:val="28"/>
          <w:szCs w:val="28"/>
        </w:rPr>
        <w:t>.</w:t>
      </w:r>
      <w:r>
        <w:rPr>
          <w:rFonts w:ascii="Times New Roman" w:hAnsi="Times New Roman"/>
          <w:sz w:val="28"/>
          <w:szCs w:val="28"/>
          <w:lang w:val="en-US"/>
        </w:rPr>
        <w:t>ako</w:t>
      </w:r>
      <w:r>
        <w:rPr>
          <w:rFonts w:ascii="Times New Roman" w:hAnsi="Times New Roman"/>
          <w:sz w:val="28"/>
          <w:szCs w:val="28"/>
        </w:rPr>
        <w:t>.</w:t>
      </w:r>
      <w:r>
        <w:rPr>
          <w:rFonts w:ascii="Times New Roman" w:hAnsi="Times New Roman"/>
          <w:sz w:val="28"/>
          <w:szCs w:val="28"/>
          <w:lang w:val="en-US"/>
        </w:rPr>
        <w:t>kirov</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tuzha</w:t>
      </w:r>
      <w:r>
        <w:rPr>
          <w:rFonts w:ascii="Times New Roman" w:hAnsi="Times New Roman"/>
          <w:sz w:val="28"/>
          <w:szCs w:val="28"/>
        </w:rPr>
        <w:t>/;</w:t>
      </w:r>
    </w:p>
    <w:p w:rsidR="00FC6671" w:rsidRPr="00F62FA6" w:rsidRDefault="00FC6671">
      <w:pPr>
        <w:spacing w:after="0" w:line="360" w:lineRule="auto"/>
        <w:jc w:val="both"/>
        <w:rPr>
          <w:rFonts w:ascii="Times New Roman" w:hAnsi="Times New Roman"/>
          <w:sz w:val="28"/>
          <w:szCs w:val="28"/>
        </w:rPr>
      </w:pPr>
      <w:r w:rsidRPr="00F62FA6">
        <w:rPr>
          <w:rFonts w:ascii="Times New Roman" w:hAnsi="Times New Roman"/>
          <w:sz w:val="28"/>
          <w:szCs w:val="28"/>
        </w:rPr>
        <w:t xml:space="preserve">- по адресу электронной почты Управления образования района: </w:t>
      </w:r>
      <w:r w:rsidRPr="00F62FA6">
        <w:rPr>
          <w:rFonts w:ascii="Times New Roman" w:hAnsi="Times New Roman"/>
          <w:sz w:val="28"/>
          <w:szCs w:val="28"/>
          <w:lang w:val="en-US"/>
        </w:rPr>
        <w:t>e</w:t>
      </w:r>
      <w:r w:rsidRPr="00F62FA6">
        <w:rPr>
          <w:rFonts w:ascii="Times New Roman" w:hAnsi="Times New Roman"/>
          <w:sz w:val="28"/>
          <w:szCs w:val="28"/>
        </w:rPr>
        <w:t>-</w:t>
      </w:r>
      <w:r w:rsidRPr="00F62FA6">
        <w:rPr>
          <w:rFonts w:ascii="Times New Roman" w:hAnsi="Times New Roman"/>
          <w:sz w:val="28"/>
          <w:szCs w:val="28"/>
          <w:lang w:val="en-US"/>
        </w:rPr>
        <w:t>mail</w:t>
      </w:r>
      <w:r w:rsidRPr="00F62FA6">
        <w:rPr>
          <w:rFonts w:ascii="Times New Roman" w:hAnsi="Times New Roman"/>
          <w:sz w:val="28"/>
          <w:szCs w:val="28"/>
        </w:rPr>
        <w:t xml:space="preserve">: </w:t>
      </w:r>
      <w:r w:rsidRPr="00F62FA6">
        <w:rPr>
          <w:rFonts w:ascii="Times New Roman" w:hAnsi="Times New Roman" w:cs="Times New Roman"/>
          <w:bCs/>
          <w:kern w:val="22"/>
          <w:sz w:val="28"/>
          <w:szCs w:val="28"/>
          <w:lang w:val="en-US"/>
        </w:rPr>
        <w:t>tuja</w:t>
      </w:r>
      <w:r w:rsidRPr="00F62FA6">
        <w:rPr>
          <w:rFonts w:ascii="Times New Roman" w:hAnsi="Times New Roman" w:cs="Times New Roman"/>
          <w:bCs/>
          <w:kern w:val="22"/>
          <w:sz w:val="28"/>
          <w:szCs w:val="28"/>
        </w:rPr>
        <w:t>_43@</w:t>
      </w:r>
      <w:r w:rsidRPr="00F62FA6">
        <w:rPr>
          <w:rFonts w:ascii="Times New Roman" w:hAnsi="Times New Roman" w:cs="Times New Roman"/>
          <w:bCs/>
          <w:kern w:val="22"/>
          <w:sz w:val="28"/>
          <w:szCs w:val="28"/>
          <w:lang w:val="en-US"/>
        </w:rPr>
        <w:t>mail</w:t>
      </w:r>
      <w:r w:rsidRPr="00F62FA6">
        <w:rPr>
          <w:rFonts w:ascii="Times New Roman" w:hAnsi="Times New Roman" w:cs="Times New Roman"/>
          <w:bCs/>
          <w:kern w:val="22"/>
          <w:sz w:val="28"/>
          <w:szCs w:val="28"/>
        </w:rPr>
        <w:t>.</w:t>
      </w:r>
      <w:r w:rsidRPr="00F62FA6">
        <w:rPr>
          <w:rFonts w:ascii="Times New Roman" w:hAnsi="Times New Roman" w:cs="Times New Roman"/>
          <w:bCs/>
          <w:kern w:val="22"/>
          <w:sz w:val="28"/>
          <w:szCs w:val="28"/>
          <w:lang w:val="en-US"/>
        </w:rPr>
        <w:t>ru</w:t>
      </w:r>
      <w:r w:rsidRPr="00F62FA6">
        <w:rPr>
          <w:rFonts w:ascii="Times New Roman" w:hAnsi="Times New Roman"/>
          <w:sz w:val="28"/>
          <w:szCs w:val="28"/>
        </w:rPr>
        <w:t>;</w:t>
      </w:r>
    </w:p>
    <w:p w:rsidR="00FC6671" w:rsidRDefault="00FC6671">
      <w:pPr>
        <w:spacing w:after="0" w:line="360" w:lineRule="auto"/>
        <w:jc w:val="both"/>
        <w:rPr>
          <w:rFonts w:ascii="Times New Roman" w:hAnsi="Times New Roman"/>
          <w:sz w:val="28"/>
          <w:szCs w:val="28"/>
        </w:rPr>
      </w:pPr>
      <w:r w:rsidRPr="00C922C7">
        <w:rPr>
          <w:rFonts w:ascii="Times New Roman" w:hAnsi="Times New Roman"/>
          <w:sz w:val="28"/>
          <w:szCs w:val="28"/>
        </w:rPr>
        <w:t xml:space="preserve">- </w:t>
      </w:r>
      <w:r>
        <w:rPr>
          <w:rFonts w:ascii="Times New Roman" w:hAnsi="Times New Roman"/>
          <w:sz w:val="28"/>
          <w:szCs w:val="28"/>
        </w:rPr>
        <w:t>лично;</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письменно — путем направления заявлений, запросов, обращений (далее — обращений) почтой или лично.</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1.3.5. Информация о порядке и процедуре предоставления муниципальной услуги предоставляется бесплатно.</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1.3.6. Сведения о:</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местоположении Управления образования района, включая график работы, телефонных номерах для справок (консультаций), адресах электронной почты;</w:t>
      </w:r>
    </w:p>
    <w:p w:rsidR="00FC6671" w:rsidRDefault="00FC6671">
      <w:pPr>
        <w:pStyle w:val="1"/>
        <w:spacing w:line="360" w:lineRule="auto"/>
        <w:ind w:left="15" w:firstLine="0"/>
        <w:jc w:val="both"/>
        <w:rPr>
          <w:b w:val="0"/>
          <w:sz w:val="28"/>
          <w:szCs w:val="28"/>
        </w:rPr>
      </w:pPr>
      <w:r>
        <w:rPr>
          <w:b w:val="0"/>
          <w:sz w:val="28"/>
          <w:szCs w:val="28"/>
        </w:rPr>
        <w:t>- процедуре предоставления муниципальной услуги (в текстовом виде, в виде блок-схемы) (Приложение № 1);</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порядке рассмотрения обращений заявителя;</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перечне документов, необходимых для предоставления муниципальной услуги;</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основаниях для отказа в предоставлении муниципальной услуги</w:t>
      </w:r>
    </w:p>
    <w:p w:rsidR="00FC6671" w:rsidRPr="00F62FA6" w:rsidRDefault="00FC6671">
      <w:pPr>
        <w:spacing w:after="0" w:line="360" w:lineRule="auto"/>
        <w:jc w:val="both"/>
        <w:rPr>
          <w:rFonts w:ascii="Times New Roman" w:hAnsi="Times New Roman"/>
          <w:sz w:val="28"/>
          <w:szCs w:val="28"/>
        </w:rPr>
      </w:pPr>
      <w:r>
        <w:rPr>
          <w:rFonts w:ascii="Times New Roman" w:hAnsi="Times New Roman"/>
          <w:sz w:val="28"/>
          <w:szCs w:val="28"/>
        </w:rPr>
        <w:t xml:space="preserve">размещаются на информационном стенде Управления образования района, сайте администрации  района,  а также в информационной системе «Портал </w:t>
      </w:r>
      <w:r w:rsidRPr="00F62FA6">
        <w:rPr>
          <w:rFonts w:ascii="Times New Roman" w:hAnsi="Times New Roman"/>
          <w:sz w:val="28"/>
          <w:szCs w:val="28"/>
        </w:rPr>
        <w:t>государственных и муниципальных услуг Кировской области» (</w:t>
      </w:r>
      <w:hyperlink r:id="rId9" w:history="1">
        <w:r w:rsidRPr="00F62FA6">
          <w:rPr>
            <w:rFonts w:ascii="Times New Roman" w:hAnsi="Times New Roman" w:cs="Times New Roman"/>
            <w:kern w:val="22"/>
            <w:sz w:val="28"/>
            <w:szCs w:val="28"/>
            <w:lang w:val="en-US"/>
          </w:rPr>
          <w:t>http</w:t>
        </w:r>
        <w:r w:rsidRPr="00F62FA6">
          <w:rPr>
            <w:rFonts w:ascii="Times New Roman" w:hAnsi="Times New Roman" w:cs="Times New Roman"/>
            <w:kern w:val="22"/>
            <w:sz w:val="28"/>
            <w:szCs w:val="28"/>
          </w:rPr>
          <w:t>://43.</w:t>
        </w:r>
        <w:r w:rsidRPr="00F62FA6">
          <w:rPr>
            <w:rFonts w:ascii="Times New Roman" w:hAnsi="Times New Roman" w:cs="Times New Roman"/>
            <w:kern w:val="22"/>
            <w:sz w:val="28"/>
            <w:szCs w:val="28"/>
            <w:lang w:val="en-US"/>
          </w:rPr>
          <w:t>gosuslugi</w:t>
        </w:r>
        <w:r w:rsidRPr="00F62FA6">
          <w:rPr>
            <w:rFonts w:ascii="Times New Roman" w:hAnsi="Times New Roman" w:cs="Times New Roman"/>
            <w:kern w:val="22"/>
            <w:sz w:val="28"/>
            <w:szCs w:val="28"/>
          </w:rPr>
          <w:t>.</w:t>
        </w:r>
        <w:r w:rsidRPr="00F62FA6">
          <w:rPr>
            <w:rFonts w:ascii="Times New Roman" w:hAnsi="Times New Roman" w:cs="Times New Roman"/>
            <w:kern w:val="22"/>
            <w:sz w:val="28"/>
            <w:szCs w:val="28"/>
            <w:lang w:val="en-US"/>
          </w:rPr>
          <w:t>ru</w:t>
        </w:r>
        <w:r w:rsidRPr="00F62FA6">
          <w:rPr>
            <w:rFonts w:ascii="Times New Roman" w:hAnsi="Times New Roman" w:cs="Times New Roman"/>
            <w:kern w:val="22"/>
            <w:sz w:val="28"/>
            <w:szCs w:val="28"/>
          </w:rPr>
          <w:t>/</w:t>
        </w:r>
        <w:r w:rsidRPr="00F62FA6">
          <w:rPr>
            <w:rFonts w:ascii="Times New Roman" w:hAnsi="Times New Roman" w:cs="Times New Roman"/>
            <w:kern w:val="22"/>
            <w:sz w:val="28"/>
            <w:szCs w:val="28"/>
            <w:lang w:val="en-US"/>
          </w:rPr>
          <w:t>pgu</w:t>
        </w:r>
        <w:r w:rsidRPr="00F62FA6">
          <w:rPr>
            <w:rFonts w:ascii="Times New Roman" w:hAnsi="Times New Roman" w:cs="Times New Roman"/>
            <w:kern w:val="22"/>
            <w:sz w:val="28"/>
            <w:szCs w:val="28"/>
          </w:rPr>
          <w:t>/</w:t>
        </w:r>
      </w:hyperlink>
      <w:r w:rsidRPr="00F62FA6">
        <w:rPr>
          <w:rFonts w:ascii="Times New Roman" w:hAnsi="Times New Roman" w:cs="Times New Roman"/>
          <w:bCs/>
          <w:kern w:val="22"/>
          <w:sz w:val="28"/>
          <w:szCs w:val="28"/>
        </w:rPr>
        <w:t>),</w:t>
      </w:r>
      <w:r w:rsidRPr="00F62FA6">
        <w:rPr>
          <w:rFonts w:ascii="Times New Roman" w:hAnsi="Times New Roman"/>
          <w:sz w:val="28"/>
          <w:szCs w:val="28"/>
        </w:rPr>
        <w:t xml:space="preserve">  федеральной государственной информационной системе «Единый портал государственных и муниципальных услуг (функций)» (</w:t>
      </w:r>
      <w:r w:rsidRPr="00F62FA6">
        <w:rPr>
          <w:rFonts w:ascii="Times New Roman" w:hAnsi="Times New Roman"/>
          <w:sz w:val="28"/>
          <w:szCs w:val="28"/>
          <w:lang w:val="en-US"/>
        </w:rPr>
        <w:t>www</w:t>
      </w:r>
      <w:r w:rsidRPr="00F62FA6">
        <w:rPr>
          <w:rFonts w:ascii="Times New Roman" w:hAnsi="Times New Roman"/>
          <w:sz w:val="28"/>
          <w:szCs w:val="28"/>
        </w:rPr>
        <w:t>.</w:t>
      </w:r>
      <w:r w:rsidRPr="00F62FA6">
        <w:rPr>
          <w:sz w:val="28"/>
          <w:szCs w:val="28"/>
        </w:rPr>
        <w:t xml:space="preserve"> </w:t>
      </w:r>
      <w:r w:rsidRPr="00F62FA6">
        <w:rPr>
          <w:rFonts w:ascii="Times New Roman" w:hAnsi="Times New Roman"/>
          <w:sz w:val="28"/>
          <w:szCs w:val="28"/>
        </w:rPr>
        <w:t>gosuslugi.ru).</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lastRenderedPageBreak/>
        <w:t>1.3.7. Информация о порядке и процедуре предоставления муниципальной услуги, требуемых документах сообщается при личном или письменном обращении заявителя, включая обращения по электронной почте, по справочным телефонам.</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1.3.8. Заявитель в любое время с момента приёма документов имеет право на получение сведений о ходе предоставления муниципальной услуги при помощи телефона, средств сети  Интернет, электронной почты или посредством личного посещения Управления образования района.</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1.3.9. Для получения сведений о ходе предоставления муниципальной услуги заявителем указываются (называются) дата и входящий номер, проставленные во втором экземпляре заявления.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FC6671" w:rsidRDefault="00FC6671">
      <w:pPr>
        <w:spacing w:after="75" w:line="360" w:lineRule="auto"/>
        <w:rPr>
          <w:rFonts w:ascii="Times New Roman" w:hAnsi="Times New Roman"/>
          <w:sz w:val="28"/>
          <w:szCs w:val="28"/>
        </w:rPr>
      </w:pPr>
    </w:p>
    <w:p w:rsidR="00FC6671" w:rsidRDefault="00FC6671">
      <w:pPr>
        <w:spacing w:after="75"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Стандарт предоставления муниципальной услуги</w:t>
      </w:r>
    </w:p>
    <w:p w:rsidR="00FC6671" w:rsidRDefault="00FC6671">
      <w:pPr>
        <w:spacing w:after="75" w:line="360" w:lineRule="auto"/>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 Наименование муниципальной услуги.</w:t>
      </w:r>
    </w:p>
    <w:p w:rsidR="00FC6671" w:rsidRDefault="00FC6671">
      <w:pPr>
        <w:spacing w:after="75"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Pr>
          <w:rFonts w:ascii="Times New Roman" w:hAnsi="Times New Roman" w:cs="Times New Roman"/>
          <w:bCs/>
          <w:color w:val="000000"/>
          <w:sz w:val="28"/>
          <w:szCs w:val="28"/>
        </w:rPr>
        <w:t>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w:t>
      </w:r>
      <w:r>
        <w:rPr>
          <w:rFonts w:ascii="Times New Roman" w:hAnsi="Times New Roman" w:cs="Times New Roman"/>
          <w:color w:val="000000"/>
          <w:sz w:val="28"/>
          <w:szCs w:val="28"/>
        </w:rPr>
        <w:t xml:space="preserve">. </w:t>
      </w:r>
    </w:p>
    <w:p w:rsidR="000D5792" w:rsidRDefault="000D5792">
      <w:pPr>
        <w:pStyle w:val="aa"/>
        <w:spacing w:after="0" w:line="360" w:lineRule="auto"/>
        <w:ind w:firstLine="708"/>
        <w:jc w:val="center"/>
        <w:rPr>
          <w:rFonts w:ascii="Times New Roman" w:hAnsi="Times New Roman" w:cs="Times New Roman"/>
          <w:b/>
          <w:sz w:val="28"/>
          <w:szCs w:val="28"/>
        </w:rPr>
      </w:pPr>
    </w:p>
    <w:p w:rsidR="000D5792" w:rsidRDefault="000D5792">
      <w:pPr>
        <w:pStyle w:val="aa"/>
        <w:spacing w:after="0" w:line="360" w:lineRule="auto"/>
        <w:ind w:firstLine="708"/>
        <w:jc w:val="center"/>
        <w:rPr>
          <w:rFonts w:ascii="Times New Roman" w:hAnsi="Times New Roman" w:cs="Times New Roman"/>
          <w:b/>
          <w:sz w:val="28"/>
          <w:szCs w:val="28"/>
        </w:rPr>
      </w:pPr>
    </w:p>
    <w:p w:rsidR="000D5792" w:rsidRDefault="000D5792">
      <w:pPr>
        <w:pStyle w:val="aa"/>
        <w:spacing w:after="0" w:line="360" w:lineRule="auto"/>
        <w:ind w:firstLine="708"/>
        <w:jc w:val="center"/>
        <w:rPr>
          <w:rFonts w:ascii="Times New Roman" w:hAnsi="Times New Roman" w:cs="Times New Roman"/>
          <w:b/>
          <w:sz w:val="28"/>
          <w:szCs w:val="28"/>
        </w:rPr>
      </w:pPr>
    </w:p>
    <w:p w:rsidR="00FC6671" w:rsidRDefault="00FC6671">
      <w:pPr>
        <w:pStyle w:val="aa"/>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2.2. Наименование органа, предоставляющего муниципальную услугу.</w:t>
      </w:r>
    </w:p>
    <w:p w:rsidR="00FC6671" w:rsidRDefault="00FC6671">
      <w:pPr>
        <w:pStyle w:val="aa"/>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w:t>
      </w:r>
      <w:r w:rsidR="00F62FA6">
        <w:rPr>
          <w:rFonts w:ascii="Times New Roman" w:hAnsi="Times New Roman" w:cs="Times New Roman"/>
          <w:sz w:val="28"/>
          <w:szCs w:val="28"/>
        </w:rPr>
        <w:t>Управлением образования</w:t>
      </w:r>
      <w:r>
        <w:rPr>
          <w:rFonts w:ascii="Times New Roman" w:hAnsi="Times New Roman" w:cs="Times New Roman"/>
          <w:sz w:val="28"/>
          <w:szCs w:val="28"/>
        </w:rPr>
        <w:t xml:space="preserve">. </w:t>
      </w:r>
    </w:p>
    <w:p w:rsidR="00FC6671" w:rsidRDefault="00FC6671">
      <w:pPr>
        <w:pStyle w:val="aa"/>
        <w:spacing w:after="0" w:line="360" w:lineRule="auto"/>
        <w:jc w:val="both"/>
        <w:rPr>
          <w:rFonts w:ascii="Times New Roman" w:hAnsi="Times New Roman" w:cs="Times New Roman"/>
          <w:sz w:val="28"/>
          <w:szCs w:val="28"/>
        </w:rPr>
      </w:pPr>
      <w:r>
        <w:rPr>
          <w:rFonts w:ascii="Times New Roman" w:hAnsi="Times New Roman" w:cs="Times New Roman"/>
          <w:sz w:val="28"/>
          <w:szCs w:val="28"/>
        </w:rPr>
        <w:t>Место нахождения,</w:t>
      </w:r>
      <w:r w:rsidR="00F62FA6">
        <w:rPr>
          <w:rFonts w:ascii="Times New Roman" w:hAnsi="Times New Roman" w:cs="Times New Roman"/>
          <w:sz w:val="28"/>
          <w:szCs w:val="28"/>
        </w:rPr>
        <w:t xml:space="preserve"> справочные телефоны Управления</w:t>
      </w:r>
      <w:r>
        <w:rPr>
          <w:rFonts w:ascii="Times New Roman" w:hAnsi="Times New Roman" w:cs="Times New Roman"/>
          <w:sz w:val="28"/>
          <w:szCs w:val="28"/>
        </w:rPr>
        <w:t xml:space="preserve"> образования указаны в пункте 1.3. настоящего административного регламента.</w:t>
      </w:r>
    </w:p>
    <w:p w:rsidR="00FC6671" w:rsidRDefault="00FC6671">
      <w:pPr>
        <w:pStyle w:val="aa"/>
        <w:spacing w:after="0" w:line="360" w:lineRule="auto"/>
        <w:jc w:val="both"/>
        <w:rPr>
          <w:rFonts w:ascii="Times New Roman" w:hAnsi="Times New Roman" w:cs="Times New Roman"/>
          <w:sz w:val="28"/>
          <w:szCs w:val="28"/>
        </w:rPr>
      </w:pPr>
    </w:p>
    <w:p w:rsidR="00FC6671" w:rsidRDefault="00FC6671">
      <w:pPr>
        <w:pStyle w:val="aa"/>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2.3. Результат предоставления муниципальной услуги.</w:t>
      </w:r>
    </w:p>
    <w:p w:rsidR="00FC6671" w:rsidRDefault="00FC6671">
      <w:pPr>
        <w:pStyle w:val="aa"/>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предоставления муниципальной услуги является:</w:t>
      </w:r>
    </w:p>
    <w:p w:rsidR="00FC6671" w:rsidRDefault="00FC6671">
      <w:pPr>
        <w:spacing w:after="0" w:line="36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получение заявителем актуальной и достоверной информации</w:t>
      </w:r>
      <w:r>
        <w:rPr>
          <w:rFonts w:ascii="Times New Roman" w:hAnsi="Times New Roman" w:cs="Times New Roman"/>
          <w:bCs/>
          <w:sz w:val="28"/>
          <w:szCs w:val="28"/>
        </w:rPr>
        <w:t xml:space="preserve"> </w:t>
      </w:r>
      <w:r>
        <w:rPr>
          <w:rFonts w:ascii="Times New Roman" w:hAnsi="Times New Roman" w:cs="Times New Roman"/>
          <w:bCs/>
          <w:color w:val="000000"/>
          <w:sz w:val="28"/>
          <w:szCs w:val="28"/>
        </w:rPr>
        <w:t xml:space="preserve">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w:t>
      </w:r>
      <w:r>
        <w:rPr>
          <w:sz w:val="28"/>
          <w:szCs w:val="28"/>
        </w:rPr>
        <w:t xml:space="preserve">в </w:t>
      </w:r>
      <w:r>
        <w:rPr>
          <w:rFonts w:ascii="Times New Roman" w:hAnsi="Times New Roman" w:cs="Times New Roman"/>
          <w:bCs/>
          <w:sz w:val="28"/>
          <w:szCs w:val="28"/>
        </w:rPr>
        <w:t>письменной форме посредством почтовых/электронных средств связи</w:t>
      </w:r>
      <w:r>
        <w:rPr>
          <w:rFonts w:ascii="Times New Roman" w:hAnsi="Times New Roman" w:cs="Times New Roman"/>
          <w:color w:val="000000"/>
          <w:sz w:val="28"/>
          <w:szCs w:val="28"/>
        </w:rPr>
        <w:t>;</w:t>
      </w:r>
    </w:p>
    <w:p w:rsidR="00FC6671" w:rsidRDefault="00FC6671">
      <w:pPr>
        <w:spacing w:after="0" w:line="36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 предоставление мотивированного отказа в предоставлении услуги.</w:t>
      </w:r>
    </w:p>
    <w:p w:rsidR="00FC6671" w:rsidRDefault="00FC6671">
      <w:pPr>
        <w:spacing w:after="0" w:line="360" w:lineRule="auto"/>
        <w:ind w:right="21"/>
        <w:jc w:val="center"/>
        <w:rPr>
          <w:rFonts w:ascii="Times New Roman" w:hAnsi="Times New Roman" w:cs="Times New Roman"/>
          <w:b/>
          <w:color w:val="000000"/>
          <w:sz w:val="28"/>
          <w:szCs w:val="28"/>
        </w:rPr>
      </w:pPr>
      <w:r>
        <w:rPr>
          <w:rFonts w:ascii="Times New Roman" w:hAnsi="Times New Roman" w:cs="Times New Roman"/>
          <w:b/>
          <w:color w:val="000000"/>
          <w:sz w:val="28"/>
          <w:szCs w:val="28"/>
        </w:rPr>
        <w:t>2.4. Срок предоставления муниципальной услуги.</w:t>
      </w:r>
    </w:p>
    <w:p w:rsidR="00FC6671" w:rsidRDefault="00FC6671">
      <w:pPr>
        <w:spacing w:after="0" w:line="36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2.4.1. Муниципальная услуга на заявление, выраженное в устной форме по телефону, предоставляется либо даётся обоснованный отказ уполномоченным должностным лицом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FC6671" w:rsidRDefault="00FC6671">
      <w:pPr>
        <w:spacing w:after="0" w:line="36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2.4.2. Муниципальная услуга на заявление, выраженное в устной форме при личном обращении, предоставляется либо даётся обоснованный отказ уполномоченным должностным лицом непосредственно в момент личного обращения заявителя в режиме реального времени. Время предоставления муниципальной услуги не должно превышать 15 минут.</w:t>
      </w:r>
    </w:p>
    <w:p w:rsidR="00FC6671" w:rsidRDefault="00FC6671">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2.4.3. </w:t>
      </w:r>
      <w:r>
        <w:rPr>
          <w:rFonts w:ascii="Times New Roman" w:hAnsi="Times New Roman" w:cs="Times New Roman"/>
          <w:sz w:val="28"/>
          <w:szCs w:val="28"/>
        </w:rPr>
        <w:t xml:space="preserve">Максимальный срок исполнения услуги </w:t>
      </w:r>
      <w:r>
        <w:rPr>
          <w:rFonts w:ascii="Times New Roman" w:hAnsi="Times New Roman" w:cs="Times New Roman"/>
          <w:color w:val="000000"/>
          <w:sz w:val="28"/>
          <w:szCs w:val="28"/>
        </w:rPr>
        <w:t xml:space="preserve">либо предоставления мотивированного  отказа в </w:t>
      </w:r>
      <w:r>
        <w:rPr>
          <w:rFonts w:ascii="Times New Roman" w:hAnsi="Times New Roman" w:cs="Times New Roman"/>
          <w:sz w:val="28"/>
          <w:szCs w:val="28"/>
        </w:rPr>
        <w:t xml:space="preserve">услуге Управлением образования района при письменном обращении составляет 15 дней со дня регистрации обращения. </w:t>
      </w:r>
    </w:p>
    <w:p w:rsidR="00FC6671" w:rsidRDefault="00FC66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2.4.4. При личном обращении заявителя в Управление образования для получения информации о процедуре предоставления муниципальной услуги время ожидания гражданами не более 30 минут.</w:t>
      </w:r>
    </w:p>
    <w:p w:rsidR="00FC6671" w:rsidRDefault="00FC66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2.4.5. Приостановление предоставления муниципальной услуги настоящим административным регламентом не предусмотрено.</w:t>
      </w:r>
    </w:p>
    <w:p w:rsidR="00FC6671" w:rsidRDefault="00FC66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2.4.6. Если заявление, выраженное в письменной или электронной форме, содержит вопросы, рассмотрение которых не входит в компетенцию Управления образования района, то уполномоченное должностное  лицо Управления образования района в течение семи дней со дня регистрации заявления, выраженного в письменной или электронной форме, направляет его в соответствующий орган, в компетенцию которого входит решение поставленных в заявлении вопросов, с уведомлением заявителя о переадресации заявления, выраженного в письменной или электронной форме.</w:t>
      </w:r>
    </w:p>
    <w:p w:rsidR="00FC6671" w:rsidRDefault="00FC6671">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2.5. Перечень нормативно-правовых актов, регулирующих отношения, возникающие в связи с  предоставлением муниципальной услуги.</w:t>
      </w:r>
    </w:p>
    <w:p w:rsidR="00FC6671" w:rsidRDefault="00FC667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 законодательством Российской Федерации, Кировской области,  нормативными правовыми актами органов местного самоуправления и Управления образования района:</w:t>
      </w:r>
    </w:p>
    <w:p w:rsidR="00FC6671" w:rsidRDefault="00FC6671">
      <w:pPr>
        <w:pStyle w:val="ConsPlusNormal"/>
        <w:widowControl/>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Федеральным законом Российской Федерации от </w:t>
      </w:r>
      <w:r w:rsidR="00950BB5">
        <w:rPr>
          <w:rFonts w:ascii="Times New Roman" w:hAnsi="Times New Roman" w:cs="Times New Roman"/>
          <w:color w:val="000000"/>
          <w:sz w:val="28"/>
          <w:szCs w:val="28"/>
        </w:rPr>
        <w:t>29.12.2012</w:t>
      </w:r>
      <w:r>
        <w:rPr>
          <w:rFonts w:ascii="Times New Roman" w:hAnsi="Times New Roman" w:cs="Times New Roman"/>
          <w:color w:val="000000"/>
          <w:sz w:val="28"/>
          <w:szCs w:val="28"/>
        </w:rPr>
        <w:t xml:space="preserve"> № </w:t>
      </w:r>
      <w:r w:rsidR="00950BB5">
        <w:rPr>
          <w:rFonts w:ascii="Times New Roman" w:hAnsi="Times New Roman" w:cs="Times New Roman"/>
          <w:color w:val="000000"/>
          <w:sz w:val="28"/>
          <w:szCs w:val="28"/>
        </w:rPr>
        <w:t>273-ФЗ</w:t>
      </w:r>
      <w:r>
        <w:rPr>
          <w:rFonts w:ascii="Times New Roman" w:hAnsi="Times New Roman" w:cs="Times New Roman"/>
          <w:color w:val="000000"/>
          <w:sz w:val="28"/>
          <w:szCs w:val="28"/>
        </w:rPr>
        <w:t>  «Об образовании</w:t>
      </w:r>
      <w:r w:rsidR="00950BB5">
        <w:rPr>
          <w:rFonts w:ascii="Times New Roman" w:hAnsi="Times New Roman" w:cs="Times New Roman"/>
          <w:color w:val="000000"/>
          <w:sz w:val="28"/>
          <w:szCs w:val="28"/>
        </w:rPr>
        <w:t xml:space="preserve"> в Российской Федерации</w:t>
      </w:r>
      <w:r>
        <w:rPr>
          <w:rFonts w:ascii="Times New Roman" w:hAnsi="Times New Roman" w:cs="Times New Roman"/>
          <w:color w:val="000000"/>
          <w:sz w:val="28"/>
          <w:szCs w:val="28"/>
        </w:rPr>
        <w:t>»;</w:t>
      </w:r>
    </w:p>
    <w:p w:rsidR="00FC6671" w:rsidRDefault="00FC6671">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Федеральным законом Российской Федерации от 27.07.2010 № 210-ФЗ «Об организации предоставления государственных и  муниципальных услуг» (опубликованным в Собрании законодательства РФ от 08.05.2006, № 19, с. 2060);</w:t>
      </w:r>
    </w:p>
    <w:p w:rsidR="00FC6671" w:rsidRDefault="00FC6671">
      <w:pPr>
        <w:pStyle w:val="ConsPlusNormal"/>
        <w:widowControl/>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Федеральным законом Российской Федерации от 27.07.2006 № 149-ФЗ «Об информации, информационных технологиях и о защите информации» (опубликованным в Собрании законодательства РФ от 31.07.2006, № 31 (1 ч.), с. 3448);</w:t>
      </w:r>
    </w:p>
    <w:p w:rsidR="00FC6671" w:rsidRDefault="00FC6671">
      <w:pPr>
        <w:pStyle w:val="ConsPlusNormal"/>
        <w:widowControl/>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распоряжением Правительства Российской Федерации от 17.12.2009</w:t>
      </w:r>
      <w:r w:rsidR="00950B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1993-р «Об утверждении сводного перечня первоочередных государственных и муниципальных услуг, предоставляемых в электронном </w:t>
      </w:r>
      <w:r>
        <w:rPr>
          <w:rFonts w:ascii="Times New Roman" w:hAnsi="Times New Roman" w:cs="Times New Roman"/>
          <w:color w:val="000000"/>
          <w:sz w:val="28"/>
          <w:szCs w:val="28"/>
        </w:rPr>
        <w:lastRenderedPageBreak/>
        <w:t>виде» (опубликованным в Собрании законодательства РФ от 28.12.2009, № 52 (2 ч.), с. 6626);</w:t>
      </w:r>
    </w:p>
    <w:p w:rsidR="00FC6671" w:rsidRDefault="00FC6671">
      <w:pPr>
        <w:pStyle w:val="ConsPlusNormal"/>
        <w:widowControl/>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Законом Кировской области от 11.02.2003 № 133-ЗО «Об образовании в Кировской области» </w:t>
      </w:r>
      <w:r>
        <w:rPr>
          <w:rFonts w:ascii="Times New Roman" w:hAnsi="Times New Roman" w:cs="Times New Roman"/>
          <w:color w:val="000000"/>
          <w:sz w:val="28"/>
          <w:szCs w:val="28"/>
        </w:rPr>
        <w:t>(опубликованным в Сборнике основных нормативных правовых актов органов государственной власти Кировской области, апрель, 2003, № 2 (47))</w:t>
      </w:r>
      <w:r>
        <w:rPr>
          <w:rFonts w:ascii="Times New Roman" w:hAnsi="Times New Roman" w:cs="Times New Roman"/>
          <w:sz w:val="28"/>
          <w:szCs w:val="28"/>
        </w:rPr>
        <w:t>;</w:t>
      </w:r>
    </w:p>
    <w:p w:rsidR="00FC6671" w:rsidRDefault="00FC6671">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Уставом муниципального образования;</w:t>
      </w:r>
    </w:p>
    <w:p w:rsidR="00FC6671" w:rsidRDefault="00FC6671">
      <w:pPr>
        <w:spacing w:after="75" w:line="360" w:lineRule="auto"/>
        <w:jc w:val="center"/>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b/>
          <w:color w:val="000000"/>
          <w:sz w:val="28"/>
          <w:szCs w:val="28"/>
        </w:rPr>
        <w:t>2.6. Перечень документов, необходимых для предоставления муниципальной услуги.</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2.6.1. Для получения муниципальной услуги заявитель обращается в Управление образования с оформленным в произвольной форме заявлением, выраженным в устной, письменной или электронной форме.</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2.6.2. В случае необходимости заявитель вправе к заявлению в подтверждение доводов приложить документы и материалы либо их копии по существу поставленного в заявлении вопроса.</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2.6.3. Управление образования не вправе требовать от заявителя:</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актами органов местного самоуправления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участвующих в предоставлении муниципальных услуг, за исключением документов, указанных в части 6 статьи 7 Федерального закона Российской Федерации от </w:t>
      </w:r>
      <w:r>
        <w:rPr>
          <w:rFonts w:ascii="Times New Roman" w:hAnsi="Times New Roman" w:cs="Times New Roman"/>
          <w:color w:val="000000"/>
          <w:sz w:val="28"/>
          <w:szCs w:val="28"/>
        </w:rPr>
        <w:lastRenderedPageBreak/>
        <w:t>27.07.2010 № 210-ФЗ «Об организации предоставления государственных и муниципальных услуг».</w:t>
      </w:r>
    </w:p>
    <w:p w:rsidR="00FC6671" w:rsidRDefault="00FC6671">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2.7. Перечень оснований для отказа в приёме документов, необходимых для предоставления муниципальной услуги.</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2.7.1. Отсутствие документов, предусмотренных  пунктом 2.6. настоящего административного регламента.</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2.7.2. В документах имеются подчистки, приписки, зачёркнутые слова и иные неоговорённые исправления.</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2.7.3. Невозможность прочтения представленных документов.</w:t>
      </w:r>
    </w:p>
    <w:p w:rsidR="00FC6671" w:rsidRDefault="00FC6671">
      <w:pPr>
        <w:spacing w:after="75" w:line="360" w:lineRule="auto"/>
        <w:jc w:val="center"/>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b/>
          <w:color w:val="000000"/>
          <w:sz w:val="28"/>
          <w:szCs w:val="28"/>
        </w:rPr>
        <w:t>2.8. Перечень оснований для приостановления или отказа в предоставлении муниципальной услуги.</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2.8.1. Основания для приостановления предоставления муниципальной услуги отсутствуют.</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2.8.2. Обращение, поступившее в Управление образования или должностному лицу  в соответствии с их компетенцией, подлежит обязательному рассмотрению.</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2.8.3. Отказ в предоставлении муниципальной услуги допускается в случаях:</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письменного заявления гражданина об отказе предоставления муниципальной услуги;</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содержания в обращении нецензурных либо оскорбительных выражений, угрозы жизни, здоровью и имуществу должностного лица, а также членов его семьи;</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 случае если текст запроса не поддаётся прочтению, о чём в течение семи дней со дня регистрации запроса сообщается гражданину, направившему запрос, если его фамилия и почтовый адрес поддаются прочтению;</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 случае если в письменном запросе не указаны фамилия заявителя, направившего запрос, и почтовый адрес, по которому должен быть направлен ответ.</w:t>
      </w:r>
    </w:p>
    <w:p w:rsidR="00FC6671" w:rsidRDefault="00FC6671">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2.9. Платность предоставления муниципальной услуги.</w:t>
      </w:r>
    </w:p>
    <w:p w:rsidR="00FC6671" w:rsidRDefault="00FC6671">
      <w:pPr>
        <w:spacing w:after="75"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Муниципальная услуга по </w:t>
      </w:r>
      <w:r>
        <w:rPr>
          <w:rFonts w:ascii="Times New Roman" w:hAnsi="Times New Roman" w:cs="Times New Roman"/>
          <w:bCs/>
          <w:color w:val="000000"/>
          <w:sz w:val="28"/>
          <w:szCs w:val="28"/>
        </w:rPr>
        <w:t xml:space="preserve">предоставлению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w:t>
      </w:r>
      <w:r>
        <w:rPr>
          <w:rFonts w:ascii="Times New Roman" w:hAnsi="Times New Roman" w:cs="Times New Roman"/>
          <w:color w:val="000000"/>
          <w:sz w:val="28"/>
          <w:szCs w:val="28"/>
        </w:rPr>
        <w:t>предоставляется на бесплатной основе.</w:t>
      </w:r>
    </w:p>
    <w:p w:rsidR="00FC6671" w:rsidRDefault="00FC6671">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6671" w:rsidRDefault="00FC6671">
      <w:pPr>
        <w:spacing w:after="75"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30 минут.  </w:t>
      </w:r>
    </w:p>
    <w:p w:rsidR="00FC6671" w:rsidRDefault="00FC6671">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2.11. Срок и порядок регистрации запроса заявителя о предоставлении муниципальной услуги.</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2.11.1. С заявлением, выраженным в устной форме, заявитель обращается по телефонам и по почтовому адресу (при личном посещении) в Управление образования района, указанному в пункте 1.3.1 административного регламента.</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2.11.2. Заявление, выраженное в устной форме, Управлением образования района не регистрируется.</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2.11.3. Письменный запрос, поступивший посредством почтовой или электронной связи (по адресу электронной почты общеобразовательного учреждения, через </w:t>
      </w:r>
      <w:r>
        <w:rPr>
          <w:rFonts w:ascii="Times New Roman" w:hAnsi="Times New Roman"/>
          <w:sz w:val="28"/>
          <w:szCs w:val="28"/>
        </w:rPr>
        <w:t xml:space="preserve"> информационную систему «Портал государственных и муниципальных услуг Кировской области» (</w:t>
      </w:r>
      <w:r w:rsidRPr="001E23AE">
        <w:rPr>
          <w:rFonts w:ascii="Times New Roman" w:hAnsi="Times New Roman"/>
          <w:bCs/>
          <w:kern w:val="2"/>
          <w:sz w:val="28"/>
          <w:szCs w:val="28"/>
        </w:rPr>
        <w:t>http://43.gosuslugi.ru/pgu/</w:t>
      </w:r>
      <w:r w:rsidRPr="001E23AE">
        <w:rPr>
          <w:rFonts w:ascii="Times New Roman" w:hAnsi="Times New Roman"/>
          <w:kern w:val="2"/>
          <w:sz w:val="28"/>
          <w:szCs w:val="28"/>
        </w:rPr>
        <w:t>),</w:t>
      </w:r>
      <w:r>
        <w:rPr>
          <w:rFonts w:ascii="Times New Roman" w:hAnsi="Times New Roman"/>
          <w:sz w:val="28"/>
          <w:szCs w:val="28"/>
        </w:rPr>
        <w:t xml:space="preserve"> федеральную государственную информационную систему «Единый портал государственных и муниципальных услуг (функций)» (</w:t>
      </w:r>
      <w:r>
        <w:rPr>
          <w:rFonts w:ascii="Times New Roman" w:hAnsi="Times New Roman"/>
          <w:sz w:val="28"/>
          <w:szCs w:val="28"/>
          <w:lang w:val="en-US"/>
        </w:rPr>
        <w:t>www</w:t>
      </w:r>
      <w:r>
        <w:rPr>
          <w:rFonts w:ascii="Times New Roman" w:hAnsi="Times New Roman"/>
          <w:sz w:val="28"/>
          <w:szCs w:val="28"/>
        </w:rPr>
        <w:t>.</w:t>
      </w:r>
      <w:r>
        <w:t xml:space="preserve"> </w:t>
      </w:r>
      <w:r>
        <w:rPr>
          <w:rFonts w:ascii="Times New Roman" w:hAnsi="Times New Roman"/>
          <w:sz w:val="28"/>
          <w:szCs w:val="28"/>
        </w:rPr>
        <w:t xml:space="preserve">gosuslugi.ru), многофункциональный центр предоставления государственных и муниципальных услуг (при его наличии)) </w:t>
      </w:r>
      <w:r>
        <w:rPr>
          <w:rFonts w:ascii="Times New Roman" w:hAnsi="Times New Roman" w:cs="Times New Roman"/>
          <w:color w:val="000000"/>
          <w:sz w:val="28"/>
          <w:szCs w:val="28"/>
        </w:rPr>
        <w:t xml:space="preserve">подлежит обязательной </w:t>
      </w:r>
      <w:r>
        <w:rPr>
          <w:rFonts w:ascii="Times New Roman" w:hAnsi="Times New Roman" w:cs="Times New Roman"/>
          <w:color w:val="000000"/>
          <w:sz w:val="28"/>
          <w:szCs w:val="28"/>
        </w:rPr>
        <w:lastRenderedPageBreak/>
        <w:t>регистрации в течение одного рабочего дня с момента поступления его в Управление образования района.</w:t>
      </w:r>
    </w:p>
    <w:p w:rsidR="00FC6671" w:rsidRDefault="00FC6671">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2.12. Требования к помещениям предоставления муниципальной услуги.</w:t>
      </w:r>
    </w:p>
    <w:p w:rsidR="00FC6671" w:rsidRDefault="00FC6671">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2.12.1. Адрес Управления образования района указан в пункте 1.3.1. административного регламента.</w:t>
      </w:r>
    </w:p>
    <w:p w:rsidR="00FC6671" w:rsidRDefault="00FC6671">
      <w:pPr>
        <w:spacing w:after="75" w:line="360" w:lineRule="auto"/>
        <w:jc w:val="both"/>
        <w:rPr>
          <w:rFonts w:ascii="Times New Roman" w:hAnsi="Times New Roman"/>
          <w:sz w:val="28"/>
          <w:szCs w:val="28"/>
        </w:rPr>
      </w:pPr>
      <w:r>
        <w:rPr>
          <w:rFonts w:ascii="Times New Roman" w:hAnsi="Times New Roman" w:cs="Times New Roman"/>
          <w:color w:val="000000"/>
          <w:sz w:val="28"/>
          <w:szCs w:val="28"/>
        </w:rPr>
        <w:t xml:space="preserve">2.12.2. График работы Управления образования района: </w:t>
      </w:r>
      <w:r>
        <w:rPr>
          <w:rFonts w:ascii="Times New Roman" w:hAnsi="Times New Roman"/>
          <w:sz w:val="28"/>
          <w:szCs w:val="28"/>
        </w:rPr>
        <w:t>понедельник-четверг: с 8.00 до 17.15, пятница: с 8.00 до 16.00, перерыв для отдыха и питания с 12.00  до 13.00, выходные дни - суббота, воскресенье.</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2.12.3. Рабочее место должностного лица Управления образования района,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2.12.4. В целях соблюдения конфиденциальности сведений ведётся приём только одного заявителя. Одновременное консультирование и (или) приём двух или более заявителей не допускается.</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2.12.5. В помещениях, которые используются для предоставления муниципальной услуги, должны быть предусмотрены места для информирования заявителей, получения информации и заполнения необходимых документов.</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2.12.6. Помещения, которые используются для предоставления муниципальной услуги, должны быть приспособлены для лиц с ограниченными возможностями здоровья.</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2.12.7.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2.12.8. Информационные стенды должны содержать информацию по вопросам предоставления муниципальной услуги:</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справочную информацию о работниках Управления образования района, участвующих в предоставлении муниципальной услуги;</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текст административного регламента;</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иную информацию по вопросам предоставления муниципальной услуги.</w:t>
      </w:r>
    </w:p>
    <w:p w:rsidR="00FC6671" w:rsidRDefault="00FC6671">
      <w:pPr>
        <w:spacing w:after="0" w:line="360" w:lineRule="auto"/>
        <w:jc w:val="center"/>
        <w:rPr>
          <w:rFonts w:ascii="Times New Roman" w:hAnsi="Times New Roman"/>
          <w:b/>
          <w:sz w:val="28"/>
          <w:szCs w:val="28"/>
        </w:rPr>
      </w:pPr>
      <w:r>
        <w:rPr>
          <w:rFonts w:ascii="Times New Roman" w:hAnsi="Times New Roman"/>
          <w:b/>
          <w:sz w:val="28"/>
          <w:szCs w:val="28"/>
        </w:rPr>
        <w:t>2.13. Показатели доступности и качества муниципальной услуги.</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2.13.1. Показателем доступности  муниципальной услуги является:</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возможность получения заявителем информации о порядке предоставления муниципальной услуги, адресах и справочных телефонах Управления образования района, по которым предоставляется муниципальная услуга, в свободном для заявителя доступе на информационных стендах в помещении Управления образования района и в сети Интернет;</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 возможность направления в Управление образования заявления о предоставлении муниципальной услуги в различных формах: устной, письменной или электронной.</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2.13.2. Показателем качества муниципальной услуги является обеспечение Управлением образования района объективного, всестороннего и своевременного рассмотрения заявления, по существу поставленного заявителем вопроса, в установленные административным регламентом сроки.</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2.13.3. Качественной предоставляемая муниципальная услуга признаётся при предоставлении услуги в сроки, определённые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FC6671" w:rsidRDefault="00FC6671">
      <w:pPr>
        <w:spacing w:after="0" w:line="360" w:lineRule="auto"/>
        <w:jc w:val="both"/>
        <w:rPr>
          <w:rFonts w:ascii="Times New Roman" w:hAnsi="Times New Roman"/>
          <w:sz w:val="28"/>
          <w:szCs w:val="28"/>
        </w:rPr>
      </w:pPr>
    </w:p>
    <w:p w:rsidR="00FC6671" w:rsidRDefault="00FC6671">
      <w:pPr>
        <w:spacing w:after="0" w:line="360" w:lineRule="auto"/>
        <w:jc w:val="center"/>
        <w:rPr>
          <w:rFonts w:ascii="Times New Roman" w:hAnsi="Times New Roman"/>
          <w:b/>
          <w:sz w:val="28"/>
          <w:szCs w:val="28"/>
        </w:rPr>
      </w:pPr>
      <w:r>
        <w:rPr>
          <w:rFonts w:ascii="Times New Roman" w:hAnsi="Times New Roman"/>
          <w:b/>
          <w:sz w:val="28"/>
          <w:szCs w:val="28"/>
        </w:rPr>
        <w:t>2.14. Требования, учитывающие особенности предоставления муниципальной услуги в электронной форме</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2.14.1. Предоставление в установленном порядке информации заявителям и обеспечение доступа заявителей к сведениям о муниципальной услуге.</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lastRenderedPageBreak/>
        <w:t>2.14.2. Подача заявителем запроса и иных документов, необходимых для предоставления муниципальной услуги, и приём таких запросов и документов с использованием единого портала муниципальных услуг.</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2.14.3. Получение  заявителем сведений о ходе выполнения запроса о предоставлении муниципальной услуги.</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2.14.4. Получение заявителем результата предоставления муниципальной услуги, если иное не установлено Федеральным законом Российской Федерации от 27.07.2010 № 210-ФЗ «Об организации предоставления государственных и муниципальных услуг».</w:t>
      </w:r>
    </w:p>
    <w:p w:rsidR="00FC6671" w:rsidRDefault="00FC6671">
      <w:pPr>
        <w:spacing w:after="0" w:line="360" w:lineRule="auto"/>
        <w:jc w:val="center"/>
        <w:rPr>
          <w:rFonts w:ascii="Times New Roman" w:hAnsi="Times New Roman"/>
          <w:b/>
          <w:sz w:val="28"/>
          <w:szCs w:val="28"/>
        </w:rPr>
      </w:pPr>
      <w:r>
        <w:rPr>
          <w:rFonts w:ascii="Times New Roman" w:hAnsi="Times New Roman"/>
          <w:b/>
          <w:sz w:val="28"/>
          <w:szCs w:val="28"/>
        </w:rPr>
        <w:t>2.15. Требования к содержанию письменного обращения.</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2.15.1. Гражданин или юридическое лицо в своём письменном обращении в обязательном порядке указывает либо наименование  учреждения,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свою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2.15.2. В случае необходимости в подтверждение своих доводов гражданин или юридическое лицо прилагает к письменному обращению документы и материалы либо их копии.</w:t>
      </w:r>
    </w:p>
    <w:p w:rsidR="00FC6671" w:rsidRDefault="00FC6671">
      <w:pPr>
        <w:spacing w:after="0" w:line="360" w:lineRule="auto"/>
        <w:jc w:val="both"/>
        <w:rPr>
          <w:rFonts w:ascii="Times New Roman" w:hAnsi="Times New Roman"/>
          <w:sz w:val="28"/>
          <w:szCs w:val="28"/>
        </w:rPr>
      </w:pPr>
    </w:p>
    <w:p w:rsidR="00FC6671" w:rsidRDefault="00FC6671">
      <w:pPr>
        <w:spacing w:after="0" w:line="36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FC6671" w:rsidRDefault="00FC6671">
      <w:pPr>
        <w:spacing w:after="0" w:line="360" w:lineRule="auto"/>
        <w:jc w:val="both"/>
        <w:rPr>
          <w:rFonts w:ascii="Times New Roman" w:hAnsi="Times New Roman"/>
          <w:sz w:val="28"/>
          <w:szCs w:val="28"/>
        </w:rPr>
      </w:pPr>
      <w:r>
        <w:rPr>
          <w:rFonts w:ascii="Times New Roman" w:hAnsi="Times New Roman"/>
          <w:sz w:val="28"/>
          <w:szCs w:val="28"/>
        </w:rPr>
        <w:t>3.1. Исполнение муниципальной услуги включает следующую последовательность административных процедур:</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sz w:val="28"/>
          <w:szCs w:val="28"/>
        </w:rPr>
        <w:t xml:space="preserve">- регистрация заявления (запроса) и прилагаемых документов о предоставлении </w:t>
      </w:r>
      <w:r>
        <w:rPr>
          <w:rFonts w:ascii="Times New Roman" w:hAnsi="Times New Roman" w:cs="Times New Roman"/>
          <w:color w:val="000000"/>
          <w:sz w:val="28"/>
          <w:szCs w:val="28"/>
        </w:rPr>
        <w:t xml:space="preserve">информации </w:t>
      </w:r>
      <w:r>
        <w:rPr>
          <w:rFonts w:ascii="Times New Roman" w:hAnsi="Times New Roman" w:cs="Times New Roman"/>
          <w:bCs/>
          <w:color w:val="000000"/>
          <w:sz w:val="28"/>
          <w:szCs w:val="28"/>
        </w:rPr>
        <w:t xml:space="preserve">об организации общедоступного и бесплатного </w:t>
      </w:r>
      <w:r>
        <w:rPr>
          <w:rFonts w:ascii="Times New Roman" w:hAnsi="Times New Roman" w:cs="Times New Roman"/>
          <w:bCs/>
          <w:color w:val="000000"/>
          <w:sz w:val="28"/>
          <w:szCs w:val="28"/>
        </w:rPr>
        <w:lastRenderedPageBreak/>
        <w:t>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w:t>
      </w:r>
      <w:r>
        <w:rPr>
          <w:rFonts w:ascii="Times New Roman" w:hAnsi="Times New Roman" w:cs="Times New Roman"/>
          <w:color w:val="000000"/>
          <w:sz w:val="28"/>
          <w:szCs w:val="28"/>
        </w:rPr>
        <w:t>;</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анализ возможности исполнения поступившего заявления (запроса) и подготовка информации </w:t>
      </w:r>
      <w:r>
        <w:rPr>
          <w:rFonts w:ascii="Times New Roman" w:hAnsi="Times New Roman" w:cs="Times New Roman"/>
          <w:bCs/>
          <w:color w:val="000000"/>
          <w:sz w:val="28"/>
          <w:szCs w:val="28"/>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w:t>
      </w:r>
      <w:r>
        <w:rPr>
          <w:rFonts w:ascii="Times New Roman" w:hAnsi="Times New Roman" w:cs="Times New Roman"/>
          <w:color w:val="000000"/>
          <w:sz w:val="28"/>
          <w:szCs w:val="28"/>
        </w:rPr>
        <w:t>;</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регистрация письма (уведомления об отказе, уведомления о приостановке) и направление ответа заявителю.</w:t>
      </w:r>
    </w:p>
    <w:p w:rsidR="00FC6671" w:rsidRDefault="00FC6671">
      <w:pPr>
        <w:spacing w:after="0" w:line="360" w:lineRule="auto"/>
        <w:jc w:val="both"/>
        <w:rPr>
          <w:rFonts w:ascii="Times New Roman" w:hAnsi="Times New Roman" w:cs="Times New Roman"/>
          <w:bCs/>
          <w:sz w:val="28"/>
          <w:szCs w:val="28"/>
        </w:rPr>
      </w:pPr>
      <w:r>
        <w:rPr>
          <w:rFonts w:ascii="Times New Roman" w:hAnsi="Times New Roman" w:cs="Times New Roman"/>
          <w:color w:val="000000"/>
          <w:sz w:val="28"/>
          <w:szCs w:val="28"/>
        </w:rPr>
        <w:t xml:space="preserve">3.2. Регистрация заявления о предоставлении муниципальной услуги по предоставлению информации </w:t>
      </w:r>
      <w:r>
        <w:rPr>
          <w:rFonts w:ascii="Times New Roman" w:hAnsi="Times New Roman" w:cs="Times New Roman"/>
          <w:bCs/>
          <w:color w:val="000000"/>
          <w:sz w:val="28"/>
          <w:szCs w:val="28"/>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муниципального района</w:t>
      </w:r>
      <w:r>
        <w:rPr>
          <w:rFonts w:ascii="Times New Roman" w:hAnsi="Times New Roman" w:cs="Times New Roman"/>
          <w:bCs/>
          <w:sz w:val="28"/>
          <w:szCs w:val="28"/>
        </w:rPr>
        <w:t>.</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3.2.1. Основанием для начала исполнения процедуры регистрации заявления на предоставление муниципальной услуги является личное обращение заявителя (либо направление заявления по почте, направление заявления в форме электронного документа) с комплектом документов, необходимых для оказания муниципальной услуги.</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3.2.2. Должностное лицо Управления образования проверяет заявление, наличие необходимых  документов, исходя из перечня документов, приведённого в пункте 2.6 настоящего административного регламента.</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3.2.3. При установлении несоответствия представленных документов требованиям, установленным в пункте 2.6. и оснований, предусмотренных пунктом 2.8. настоящего административного регламента, должностное лицо Управления образования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3.2.4. Должностное лицо Управления образования района принимает заявление, после чего заявление направляет для регистрации.</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3.2.5. После регистрации заявление направляется на рассмотрение руководителю Управления образования в течение 1 рабочего дня.</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3.2.6. Руководитель Управления образования рассматривает заявление, выносит резолюцию для подготовки ответа и направляет должностному лицу, ответственному за предоставление муниципальной услуги.</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3.2.7. На поступившее заявление, выраженное в устной форме, уполномоченное  должностное лицо Управления образования представляется (называют свою фамилию, имя, отчество и должность), просит заявителя представиться, обозначить суть интересующего его вопроса и сообщает заявителю о том, что готовы предоставить информацию или аргументировано и корректно отказывает в предоставлении муниципальной услуги, обозначив в обязательном порядке основания для отказа в предоставлении муниципальной услуги, и, при необходимости предоставляет информацию о том, куда можно обратиться заявителю по компетенции для получения ответа по существу поставленного вопроса.</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выполнения действия составляет  не более 15 минут.</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3.2.8. В случае если для подготовки ответа на заявление, выраженное в устной форме, требуется продолжительное время, уполномоченное должностное лицо может предложить заявителю обратиться за информацией с заявлением, выраженным в письменной или электронной форме, либо предложить другое удобное время для получения информации на заявление, выраженное в устной форме. </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Анализ возможности исполнения поступившего заявления (запроса) и подготовка информации </w:t>
      </w:r>
      <w:r>
        <w:rPr>
          <w:rFonts w:ascii="Times New Roman" w:hAnsi="Times New Roman" w:cs="Times New Roman"/>
          <w:bCs/>
          <w:color w:val="000000"/>
          <w:sz w:val="28"/>
          <w:szCs w:val="28"/>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w:t>
      </w:r>
      <w:r>
        <w:rPr>
          <w:rFonts w:ascii="Times New Roman" w:hAnsi="Times New Roman" w:cs="Times New Roman"/>
          <w:color w:val="000000"/>
          <w:sz w:val="28"/>
          <w:szCs w:val="28"/>
        </w:rPr>
        <w:t>.</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3.3.1. Основанием для начала процедуры анализа возможности исполнения поступившего заявления (запроса), предоставления ответа  </w:t>
      </w:r>
      <w:r>
        <w:rPr>
          <w:rFonts w:ascii="Times New Roman" w:hAnsi="Times New Roman" w:cs="Times New Roman"/>
          <w:bCs/>
          <w:color w:val="000000"/>
          <w:sz w:val="28"/>
          <w:szCs w:val="28"/>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w:t>
      </w:r>
      <w:r>
        <w:rPr>
          <w:rFonts w:ascii="Times New Roman" w:hAnsi="Times New Roman" w:cs="Times New Roman"/>
          <w:color w:val="000000"/>
          <w:sz w:val="28"/>
          <w:szCs w:val="28"/>
        </w:rPr>
        <w:t xml:space="preserve"> является поступление обращения в Управление образования  района.</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3.3.2. Должностное лицо анализирует возможность исполнения поступившего заявления (запроса) и подготовку ответа </w:t>
      </w:r>
      <w:r>
        <w:rPr>
          <w:rFonts w:ascii="Times New Roman" w:hAnsi="Times New Roman" w:cs="Times New Roman"/>
          <w:bCs/>
          <w:color w:val="000000"/>
          <w:sz w:val="28"/>
          <w:szCs w:val="28"/>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w:t>
      </w:r>
      <w:r>
        <w:rPr>
          <w:rFonts w:ascii="Times New Roman" w:hAnsi="Times New Roman" w:cs="Times New Roman"/>
          <w:color w:val="000000"/>
          <w:sz w:val="28"/>
          <w:szCs w:val="28"/>
        </w:rPr>
        <w:t>.</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 Регистрация письма (уведомления об отказе, уведомления о приостановке) и направление ответа заявителю.</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3.4.1. В случае если не выявлено оснований для приостановления или отказа в предоставлении муниципальной услуги, согласно пункту 2.8. административного регламента, готовится ответ </w:t>
      </w:r>
      <w:r>
        <w:rPr>
          <w:rFonts w:ascii="Times New Roman" w:hAnsi="Times New Roman" w:cs="Times New Roman"/>
          <w:bCs/>
          <w:color w:val="000000"/>
          <w:sz w:val="28"/>
          <w:szCs w:val="28"/>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w:t>
      </w:r>
      <w:r>
        <w:rPr>
          <w:rFonts w:ascii="Times New Roman" w:hAnsi="Times New Roman" w:cs="Times New Roman"/>
          <w:color w:val="000000"/>
          <w:sz w:val="28"/>
          <w:szCs w:val="28"/>
        </w:rPr>
        <w:t>.</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3.4.2. В случае если выявлены основания для отказа в предоставлении муниципальной услуги, согласно пункту 2.8. административного регламента, готовится уведомление об отказе предоставления  муниципальной услуги и направляется заявителю в установленной форме согласно Приложения №  2 к настоящему административному регламенту.</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3.4.3. Ответ регистрируется в Управлении образования и направляется заявителю.</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3.4.4. Ответ заявителю направляется письменно в соответствии с реквизитами, указанными в заявлении или выдаётся лично заявителю (представителю заявителя) с обязательной отметкой о вручении.</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3.4.5. На  заявление, выраженное в устной форме, уполномоченное должностное лицо Управления образования района незамедлительно в режиме реального времени предоставляет исчерпывающую информацию по существу поставленного вопроса в заявлении.</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Максимальный срок выполнения действия составляет не более 15 минут.</w:t>
      </w:r>
    </w:p>
    <w:p w:rsidR="00FC6671" w:rsidRDefault="00FC6671">
      <w:pPr>
        <w:spacing w:after="0" w:line="360" w:lineRule="auto"/>
        <w:jc w:val="both"/>
        <w:rPr>
          <w:rFonts w:ascii="Times New Roman" w:hAnsi="Times New Roman" w:cs="Times New Roman"/>
          <w:color w:val="000000"/>
          <w:sz w:val="28"/>
          <w:szCs w:val="28"/>
        </w:rPr>
      </w:pPr>
    </w:p>
    <w:p w:rsidR="00FC6671" w:rsidRDefault="00FC6671">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Формы контроля за исполнением административного регламента</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 Текущий контроль за соблюдением последовательности действий, определённых административными процедурами по предоставлению муниципальной услуги, и принятием решений должностным лицом Управления образования.</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4.1.1. Текущий контроль осуществляется путём проведения руководителем Управления образования либо уполномоченным им лицом проверок соблюдения и исполнения должностным лицом  учреждения  положений настоящего административного регламента, иных проверок соблюдения и исполнения должностным лицом положений настоящего административного регламента, иных правовых актов.</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4.1.2. Проведение текущего контроля должно осуществляться не реже двух раз в год.</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4.1.3. Контроль за полнотой и качеством предоставления муниципальной услуги включает в себя проведение проверок, выявление и устранение нарушенных прав заявителей по результатам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(бездействия) должностного лица Управления образования района.</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4.1.4. По результатам проведённых проверок, в случае выявления нарушений прав заявителей по результатам предоставления муниципальной услуги, осуществляется привлечение виновных лиц к ответственности в соответствии с законодательством РФ.</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4.1.5. Проведение проверок может носить плановый и внеплановый характер.</w:t>
      </w:r>
    </w:p>
    <w:p w:rsidR="00FC6671" w:rsidRDefault="00FC667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4.1.6. Физические и юридические лица могут принимать участие в электронных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административного регламента.</w:t>
      </w:r>
    </w:p>
    <w:p w:rsidR="00FC6671" w:rsidRDefault="00FC6671">
      <w:pPr>
        <w:spacing w:after="0" w:line="360" w:lineRule="auto"/>
        <w:jc w:val="both"/>
        <w:rPr>
          <w:rFonts w:ascii="Times New Roman" w:hAnsi="Times New Roman" w:cs="Times New Roman"/>
          <w:color w:val="000000"/>
          <w:sz w:val="28"/>
          <w:szCs w:val="28"/>
        </w:rPr>
      </w:pPr>
    </w:p>
    <w:p w:rsidR="00FC6671" w:rsidRDefault="00FC6671">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5.1. Действия (бездействие) и решения должностных лиц, принятые (осуществляемые) в ходе предоставления муниципальной услуги, могут быть обжалованы в досудебном порядке.</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 Досудебный порядок обжалования.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5.2.1. Заявитель может обратиться с жалобой в следующих случаях:</w:t>
      </w:r>
    </w:p>
    <w:p w:rsidR="00FC6671" w:rsidRDefault="00FC6671">
      <w:pPr>
        <w:autoSpaceDE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не предусмотренных настоящим регламентом;</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предоставление которых предусмотрено настоящим регламентом, у заявителя;</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если основания отказа не предусмотрены настоящим регламентом;</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требование с заявителя при предоставлении муниципальной услуги платы, не предусмотренной настоящим регламентом;</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5.2.2. Жалоба подается в письменной форме на бумажном носителе, в электронной форме в Управление образования </w:t>
      </w:r>
      <w:r w:rsidR="00192BAA">
        <w:rPr>
          <w:rFonts w:ascii="Times New Roman" w:hAnsi="Times New Roman" w:cs="Times New Roman"/>
          <w:sz w:val="28"/>
          <w:szCs w:val="28"/>
        </w:rPr>
        <w:t>по адресу,  указанному в пункте</w:t>
      </w:r>
      <w:r>
        <w:rPr>
          <w:rFonts w:ascii="Times New Roman" w:hAnsi="Times New Roman" w:cs="Times New Roman"/>
          <w:sz w:val="28"/>
          <w:szCs w:val="28"/>
        </w:rPr>
        <w:t xml:space="preserve"> 1.3 настоящего административного регламента.</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5.2.3. Жалоба может быть направлена по почте, через многофункциональный центр (при его наличии), либо региональный портал государственных и муниципальных услуг (функций) Кировской области, а также может быть принята при личном приеме заявителя.</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5.2.4.Жалоба должна содержать:</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или уполномоченного должностного лица органа, предоставляющего муниципальную услугу, решения и действия (бездействия) которых обжалуются;</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или уполномоченного должностного лица органа, предоставляющего муниципальную услугу;</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или уполномоченного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5.2.5.В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Pr>
          <w:rFonts w:ascii="Times New Roman" w:hAnsi="Times New Roman" w:cs="Times New Roman"/>
          <w:sz w:val="28"/>
          <w:szCs w:val="28"/>
        </w:rPr>
        <w:lastRenderedPageBreak/>
        <w:t xml:space="preserve">полномочия на осуществление действий от имени заявителя, может быть представлена: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оформленная в соответствии с законодательством Российской Федерации доверенность (для физических лиц);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Время приема жалоб должно совпадать со временем предоставления муниципальных услуг.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Жалоба в письменной форме может быть также направлена по почте.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5.2.7. В электронном виде жалоба может быть подана заявителем посредством: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информационно-телекоммуникационных сетей общего пользования, в том числе сети Интернет, включая официальный  сайт администрации района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sz w:val="28"/>
          <w:szCs w:val="28"/>
          <w:lang w:val="en-US"/>
        </w:rPr>
        <w:t>municipal</w:t>
      </w:r>
      <w:r>
        <w:rPr>
          <w:rFonts w:ascii="Times New Roman" w:hAnsi="Times New Roman"/>
          <w:sz w:val="28"/>
          <w:szCs w:val="28"/>
        </w:rPr>
        <w:t>.</w:t>
      </w:r>
      <w:r>
        <w:rPr>
          <w:rFonts w:ascii="Times New Roman" w:hAnsi="Times New Roman"/>
          <w:sz w:val="28"/>
          <w:szCs w:val="28"/>
          <w:lang w:val="en-US"/>
        </w:rPr>
        <w:t>ako</w:t>
      </w:r>
      <w:r>
        <w:rPr>
          <w:rFonts w:ascii="Times New Roman" w:hAnsi="Times New Roman"/>
          <w:sz w:val="28"/>
          <w:szCs w:val="28"/>
        </w:rPr>
        <w:t>.</w:t>
      </w:r>
      <w:r>
        <w:rPr>
          <w:rFonts w:ascii="Times New Roman" w:hAnsi="Times New Roman"/>
          <w:sz w:val="28"/>
          <w:szCs w:val="28"/>
          <w:lang w:val="en-US"/>
        </w:rPr>
        <w:t>kirov</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tuzha</w:t>
      </w:r>
      <w:r>
        <w:rPr>
          <w:rFonts w:ascii="Times New Roman" w:hAnsi="Times New Roman"/>
          <w:sz w:val="28"/>
          <w:szCs w:val="28"/>
        </w:rPr>
        <w:t>/</w:t>
      </w:r>
      <w:r>
        <w:rPr>
          <w:rFonts w:ascii="Times New Roman" w:hAnsi="Times New Roman" w:cs="Times New Roman"/>
          <w:sz w:val="28"/>
          <w:szCs w:val="28"/>
        </w:rPr>
        <w:t xml:space="preserve">);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федеральной государственной информационной системы «Единый портал государственных и муниципальных услуг»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w:t>
      </w:r>
      <w:r>
        <w:rPr>
          <w:rFonts w:ascii="Times New Roman" w:hAnsi="Times New Roman" w:cs="Times New Roman"/>
          <w:sz w:val="28"/>
          <w:szCs w:val="28"/>
        </w:rPr>
        <w:lastRenderedPageBreak/>
        <w:t>информационной системы «Портал государственных и муниципальных услуг Кировской области» (</w:t>
      </w:r>
      <w:r>
        <w:rPr>
          <w:rFonts w:ascii="Times New Roman" w:hAnsi="Times New Roman" w:cs="Times New Roman"/>
          <w:sz w:val="28"/>
          <w:szCs w:val="28"/>
          <w:lang w:val="en-US"/>
        </w:rPr>
        <w:t>http</w:t>
      </w:r>
      <w:r>
        <w:rPr>
          <w:rFonts w:ascii="Times New Roman" w:hAnsi="Times New Roman" w:cs="Times New Roman"/>
          <w:sz w:val="28"/>
          <w:szCs w:val="28"/>
        </w:rPr>
        <w:t>://43.</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5.2.8. При подаче жалобы в электронном виде документы, указанные в пункте 5.2.5.,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5.2.9. Жалоба рассматривается руководителем Управления образования района, предоставляющим муниципальную услугу, порядок предоставления которой был нарушен вследствие решений и действий (бездействия) органа, уполномоченного должностного лица.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законодательством.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отсутствии вышестоящего органа жалоба подается непосредственно руководителю органа, предоставляющего муниципальную услугу.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5.2.10. В случае если жалоба подана заявителем, в Управление образования района, в компетенцию которого не входит принятие решения по жалобе в соответствии с требованиями пункта 5.2.9.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срок рассмотрения жалобы исчисляется со дня регистрации жалобы в Управлении образования района.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5.2.11. Жалоба может быть подана заявителем через многофункциональный центр предоставления государственных и муниципальных услуг (при его наличии). При поступлении жалобы многофункциональный центр предоставления государственных и муниципальных услуг (далее – многофункциональный центр) обеспечивает ее передачу в уполномоченный </w:t>
      </w:r>
      <w:r>
        <w:rPr>
          <w:rFonts w:ascii="Times New Roman" w:hAnsi="Times New Roman" w:cs="Times New Roman"/>
          <w:sz w:val="28"/>
          <w:szCs w:val="28"/>
        </w:rPr>
        <w:lastRenderedPageBreak/>
        <w:t xml:space="preserve">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Жалоба на нарушение порядка предоставления муниципальной услуги многофункциональным центром рассматривается в соответствии с законодательством, предоставляющим муниципальную услугу, заключившим соглашение о взаимодействии.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этом срок рассмотрения жалобы исчисляется со дня регистрации жалобы в Управление образования района.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5.2.12. В Управлении образования района, предоставляющем муниципальные услуги, определяются уполномоченные на рассмотрение жалоб должностные лица, которые обеспечивают: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прием и рассмотрение жалоб в соответствии с требованиями действующего законодательства;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направление жалоб в уполномоченный на их рассмотрение орган в соответствии с пунктом 5.2.10.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5.2.14. Управление образования района, предоставляющее муниципальную услугу, обеспечивает: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оснащение мест приема жалоб;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информирование заявителей о порядке обжалования решений и действий (бездействия) органов, предоставляющих  муниципальные услуги, </w:t>
      </w:r>
      <w:r>
        <w:rPr>
          <w:rFonts w:ascii="Times New Roman" w:hAnsi="Times New Roman" w:cs="Times New Roman"/>
          <w:sz w:val="28"/>
          <w:szCs w:val="28"/>
        </w:rPr>
        <w:lastRenderedPageBreak/>
        <w:t xml:space="preserve">их уполномоченных должностных лиц, посредством размещения информации на стендах в местах предоставления муниципальных услуг, на их официальных сайте,  Едином портале;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консультирование заявителей о порядке обжалования решений и действий (бездействия) органов, предоставляющих муниципальные услуги, их уполномоченных должностных лиц, в том числе по телефону, электронной почте, при личном приеме;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 заключение соглашений о взаимодействии в части осуществления многофункциональными центрами (при его наличии) приема жалоб и выдачи заявителям результатов рассмотрения жалоб;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5.2.15. Жалоба, поступившая в Управление образования района на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обжалования отказа органа, предоставляющего муниципальную услугу, его уполномоченного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5.2.16. По результатам рассмотрения жалобы в соответствии с частью 7 статьи 11.2 Федерального закона РФ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Указанное решение принимается в форме акта Управления образования района.</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 удовлетворении жалобы Управление образования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5.2.17. Ответ по результатам рассмотрения жалобы направляется заявителю не позднее дня, следующего за днем принятия решения, в письменной форме.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5.2.18. В ответе по результатам рассмотрения жалобы указываются: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номер, дата, место принятия решения, включая сведения об уполномоченном должностном лице, решение или действие (бездействие) которого обжалуется;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фамилия, имя, отчество (при наличии) или наименование заявителя;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 основания для принятия решения по жалобе;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 принятое по жалобе решение;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ж) сведения о порядке обжалования принятого по жалобе решения.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5.2.19. Ответ по результатам рассмотрения жалобы подписывает руководитель Управления образования района.</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5.2.20. Управление образования района отказывает в удовлетворении жалобы в следующих случаях: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а) наличие вступившего в законную силу решения суда, арбитражного суда по жалобе о том же предмете и по тем же основаниям;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подача жалобы лицом, полномочия которого не подтверждены в порядке, установленном законодательством Российской Федерации;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наличие решения по жалобе, принятого ранее в соответствии с действующим законодательством в отношении того же заявителя и по тому же предмету жалобы.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5.2.21. Управление образования района вправе оставить жалобу без ответа в следующих случаях: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наличие в жалобе нецензурных либо оскорбительных выражений, угроз жизни, здоровью и имуществу должностного лица, а также членов его семьи;  </w:t>
      </w:r>
    </w:p>
    <w:p w:rsidR="00FC6671" w:rsidRDefault="00FC6671">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5.3. Порядок обжалования решения по жалобе.</w:t>
      </w:r>
    </w:p>
    <w:p w:rsidR="00FC6671" w:rsidRDefault="00FC6671">
      <w:pPr>
        <w:autoSpaceDE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5.3.1. Решения по жалобе, принятые в форме акта, заявитель вправе обжаловать в порядке, установленном действующим законодательством.</w:t>
      </w:r>
    </w:p>
    <w:p w:rsidR="00192BAA" w:rsidRDefault="00192BAA">
      <w:pPr>
        <w:autoSpaceDE w:val="0"/>
        <w:spacing w:after="0" w:line="360" w:lineRule="auto"/>
        <w:jc w:val="both"/>
        <w:rPr>
          <w:rFonts w:ascii="Times New Roman" w:hAnsi="Times New Roman" w:cs="Times New Roman"/>
          <w:sz w:val="28"/>
          <w:szCs w:val="28"/>
        </w:rPr>
      </w:pPr>
    </w:p>
    <w:p w:rsidR="00FC6671" w:rsidRDefault="00192BAA" w:rsidP="00192BAA">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________</w:t>
      </w: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FC6671">
      <w:pPr>
        <w:spacing w:after="0" w:line="100" w:lineRule="atLeast"/>
        <w:rPr>
          <w:rFonts w:ascii="Times New Roman" w:hAnsi="Times New Roman" w:cs="Times New Roman"/>
          <w:sz w:val="28"/>
          <w:szCs w:val="28"/>
        </w:rPr>
      </w:pPr>
    </w:p>
    <w:p w:rsidR="00FC6671" w:rsidRDefault="002A3701">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6671">
        <w:rPr>
          <w:rFonts w:ascii="Times New Roman" w:hAnsi="Times New Roman" w:cs="Times New Roman"/>
          <w:sz w:val="28"/>
          <w:szCs w:val="28"/>
        </w:rPr>
        <w:t xml:space="preserve">  Приложение № 1</w:t>
      </w:r>
    </w:p>
    <w:p w:rsidR="00FC6671" w:rsidRDefault="00FC6671">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FC6671" w:rsidRDefault="00FC6671">
      <w:pPr>
        <w:spacing w:after="0" w:line="100" w:lineRule="atLeast"/>
        <w:jc w:val="both"/>
        <w:rPr>
          <w:rFonts w:ascii="Times New Roman" w:hAnsi="Times New Roman" w:cs="Times New Roman"/>
          <w:color w:val="333333"/>
          <w:sz w:val="28"/>
          <w:szCs w:val="28"/>
        </w:rPr>
      </w:pPr>
    </w:p>
    <w:p w:rsidR="00FC6671" w:rsidRDefault="00FC6671">
      <w:pPr>
        <w:spacing w:after="0" w:line="240" w:lineRule="auto"/>
        <w:jc w:val="both"/>
        <w:rPr>
          <w:rFonts w:ascii="Times New Roman" w:hAnsi="Times New Roman"/>
          <w:sz w:val="24"/>
          <w:szCs w:val="24"/>
        </w:rPr>
      </w:pPr>
    </w:p>
    <w:p w:rsidR="00C922C7" w:rsidRDefault="00FC6671" w:rsidP="00C922C7">
      <w:pPr>
        <w:spacing w:after="0" w:line="100" w:lineRule="atLeast"/>
        <w:ind w:firstLine="567"/>
        <w:jc w:val="center"/>
        <w:rPr>
          <w:rFonts w:ascii="Times New Roman" w:hAnsi="Times New Roman" w:cs="Times New Roman"/>
          <w:b/>
          <w:bCs/>
          <w:sz w:val="28"/>
          <w:szCs w:val="28"/>
        </w:rPr>
      </w:pPr>
      <w:r>
        <w:rPr>
          <w:rFonts w:ascii="Times New Roman" w:hAnsi="Times New Roman"/>
          <w:b/>
          <w:sz w:val="28"/>
          <w:szCs w:val="28"/>
        </w:rPr>
        <w:t>Блок-схема</w:t>
      </w:r>
      <w:r w:rsidR="00C922C7" w:rsidRPr="00C922C7">
        <w:rPr>
          <w:rFonts w:ascii="Times New Roman" w:hAnsi="Times New Roman" w:cs="Times New Roman"/>
          <w:b/>
          <w:bCs/>
          <w:sz w:val="28"/>
          <w:szCs w:val="28"/>
        </w:rPr>
        <w:t xml:space="preserve"> </w:t>
      </w:r>
      <w:r w:rsidR="00C922C7">
        <w:rPr>
          <w:rFonts w:ascii="Times New Roman" w:hAnsi="Times New Roman" w:cs="Times New Roman"/>
          <w:b/>
          <w:bCs/>
          <w:sz w:val="28"/>
          <w:szCs w:val="28"/>
        </w:rPr>
        <w:t>последовательности действий при предоставлении муниципальной услуги</w:t>
      </w:r>
    </w:p>
    <w:p w:rsidR="00C922C7" w:rsidRDefault="00C922C7" w:rsidP="00C922C7">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Тужинского муниципального района»</w:t>
      </w:r>
    </w:p>
    <w:p w:rsidR="00FC6671" w:rsidRDefault="00FC6671">
      <w:pPr>
        <w:jc w:val="center"/>
        <w:rPr>
          <w:rFonts w:ascii="Times New Roman" w:hAnsi="Times New Roman"/>
          <w:b/>
          <w:sz w:val="28"/>
          <w:szCs w:val="28"/>
        </w:rPr>
      </w:pPr>
    </w:p>
    <w:p w:rsidR="00E45031" w:rsidRDefault="009066A9">
      <w:pPr>
        <w:jc w:val="center"/>
        <w:rPr>
          <w:rFonts w:ascii="Times New Roman" w:hAnsi="Times New Roman"/>
          <w:b/>
          <w:sz w:val="28"/>
          <w:szCs w:val="28"/>
        </w:rPr>
      </w:pPr>
      <w:r>
        <w:rPr>
          <w:rFonts w:ascii="Times New Roman" w:hAnsi="Times New Roman"/>
          <w:b/>
          <w:noProof/>
          <w:sz w:val="28"/>
          <w:szCs w:val="28"/>
          <w:lang w:eastAsia="ru-RU"/>
        </w:rPr>
        <w:pict>
          <v:shapetype id="_x0000_t202" coordsize="21600,21600" o:spt="202" path="m,l,21600r21600,l21600,xe">
            <v:stroke joinstyle="miter"/>
            <v:path gradientshapeok="t" o:connecttype="rect"/>
          </v:shapetype>
          <v:shape id="_x0000_s2061" type="#_x0000_t202" style="position:absolute;left:0;text-align:left;margin-left:233.7pt;margin-top:26.3pt;width:131.05pt;height:32.4pt;z-index:251652608;mso-wrap-distance-left:9.05pt;mso-wrap-distance-right:9.05pt" stroked="f">
            <v:fill color2="black"/>
            <v:textbox style="mso-next-textbox:#_x0000_s2061" inset="0,0,0,0">
              <w:txbxContent>
                <w:p w:rsidR="009066A9" w:rsidRDefault="009066A9" w:rsidP="009066A9">
                  <w:pPr>
                    <w:jc w:val="center"/>
                    <w:rPr>
                      <w:i/>
                    </w:rPr>
                  </w:pPr>
                  <w:r>
                    <w:rPr>
                      <w:i/>
                    </w:rPr>
                    <w:t>направление заявления (запроса)</w:t>
                  </w:r>
                </w:p>
              </w:txbxContent>
            </v:textbox>
          </v:shape>
        </w:pict>
      </w:r>
      <w:r>
        <w:rPr>
          <w:rFonts w:ascii="Times New Roman" w:hAnsi="Times New Roman"/>
          <w:b/>
          <w:noProof/>
          <w:sz w:val="28"/>
          <w:szCs w:val="28"/>
          <w:lang w:eastAsia="ru-RU"/>
        </w:rPr>
        <w:pict>
          <v:shapetype id="_x0000_t32" coordsize="21600,21600" o:spt="32" o:oned="t" path="m,l21600,21600e" filled="f">
            <v:path arrowok="t" fillok="f" o:connecttype="none"/>
            <o:lock v:ext="edit" shapetype="t"/>
          </v:shapetype>
          <v:shape id="_x0000_s2060" type="#_x0000_t32" style="position:absolute;left:0;text-align:left;margin-left:224.45pt;margin-top:21.4pt;width:.25pt;height:37.3pt;z-index:251651584" o:connectortype="straight" strokeweight=".26mm">
            <v:stroke endarrow="block" joinstyle="miter"/>
          </v:shape>
        </w:pict>
      </w:r>
    </w:p>
    <w:p w:rsidR="00E45031" w:rsidRDefault="00E45031">
      <w:pPr>
        <w:jc w:val="center"/>
        <w:rPr>
          <w:rFonts w:ascii="Times New Roman" w:hAnsi="Times New Roman"/>
          <w:b/>
          <w:sz w:val="28"/>
          <w:szCs w:val="28"/>
        </w:rPr>
      </w:pPr>
    </w:p>
    <w:p w:rsidR="00E45031" w:rsidRDefault="009066A9" w:rsidP="00E45031">
      <w:pPr>
        <w:ind w:left="708"/>
        <w:rPr>
          <w:rFonts w:ascii="Times New Roman" w:hAnsi="Times New Roman" w:cs="Times New Roman"/>
          <w:sz w:val="28"/>
          <w:szCs w:val="28"/>
        </w:rPr>
      </w:pPr>
      <w:r>
        <w:rPr>
          <w:rFonts w:ascii="Times New Roman" w:hAnsi="Times New Roman" w:cs="Times New Roman"/>
          <w:noProof/>
          <w:sz w:val="28"/>
          <w:szCs w:val="28"/>
          <w:lang w:eastAsia="ru-RU"/>
        </w:rPr>
        <w:pict>
          <v:shape id="_x0000_s2062" type="#_x0000_t202" style="position:absolute;left:0;text-align:left;margin-left:129.4pt;margin-top:7.05pt;width:195.05pt;height:38.3pt;z-index:251653632;mso-wrap-distance-left:9.05pt;mso-wrap-distance-right:9.05pt" strokeweight=".5pt">
            <v:fill color2="black"/>
            <v:textbox style="mso-next-textbox:#_x0000_s2062" inset="7.45pt,3.85pt,7.45pt,3.85pt">
              <w:txbxContent>
                <w:p w:rsidR="009066A9" w:rsidRDefault="009066A9" w:rsidP="009066A9">
                  <w:pPr>
                    <w:jc w:val="center"/>
                  </w:pPr>
                  <w:r>
                    <w:t>Прием и регистрация поступившего заявления (запроса)</w:t>
                  </w:r>
                </w:p>
              </w:txbxContent>
            </v:textbox>
          </v:shape>
        </w:pict>
      </w:r>
      <w:r>
        <w:rPr>
          <w:rFonts w:ascii="Times New Roman" w:hAnsi="Times New Roman" w:cs="Times New Roman"/>
          <w:noProof/>
          <w:sz w:val="28"/>
          <w:szCs w:val="28"/>
          <w:lang w:eastAsia="ru-RU"/>
        </w:rPr>
        <w:pict>
          <v:group id="_x0000_s2057" style="position:absolute;left:0;text-align:left;margin-left:150.45pt;margin-top:-74.3pt;width:154.35pt;height:32.85pt;z-index:251650560;mso-wrap-distance-left:0;mso-wrap-distance-right:0" coordorigin="3009,206" coordsize="3086,656">
            <o:lock v:ext="edit" text="t"/>
            <v:oval id="_x0000_s2058" style="position:absolute;left:3009;top:206;width:3086;height:656;v-text-anchor:middle" strokeweight=".26mm">
              <v:fill color2="black"/>
              <v:stroke joinstyle="miter"/>
            </v:oval>
            <v:shape id="_x0000_s2059" type="#_x0000_t202" style="position:absolute;left:3461;top:300;width:2182;height:464;v-text-anchor:middle" filled="f" stroked="f">
              <v:stroke joinstyle="round"/>
              <v:textbox style="mso-next-textbox:#_x0000_s2059;mso-rotate-with-shape:t">
                <w:txbxContent>
                  <w:p w:rsidR="009066A9" w:rsidRDefault="009066A9" w:rsidP="009066A9">
                    <w:pPr>
                      <w:jc w:val="center"/>
                      <w:rPr>
                        <w:rFonts w:ascii="Times New Roman" w:hAnsi="Times New Roman" w:cs="Times New Roman"/>
                        <w:sz w:val="24"/>
                        <w:szCs w:val="24"/>
                      </w:rPr>
                    </w:pPr>
                    <w:r>
                      <w:rPr>
                        <w:rFonts w:ascii="Times New Roman" w:hAnsi="Times New Roman" w:cs="Times New Roman"/>
                        <w:sz w:val="24"/>
                        <w:szCs w:val="24"/>
                      </w:rPr>
                      <w:t>Заявитель</w:t>
                    </w:r>
                  </w:p>
                </w:txbxContent>
              </v:textbox>
            </v:shape>
          </v:group>
        </w:pict>
      </w:r>
      <w:r w:rsidR="00C922C7">
        <w:rPr>
          <w:rFonts w:ascii="Times New Roman" w:hAnsi="Times New Roman" w:cs="Times New Roman"/>
          <w:sz w:val="28"/>
          <w:szCs w:val="28"/>
        </w:rPr>
        <w:t xml:space="preserve">              </w:t>
      </w:r>
    </w:p>
    <w:p w:rsidR="00E45031" w:rsidRDefault="009066A9" w:rsidP="00E45031">
      <w:pPr>
        <w:ind w:left="708"/>
        <w:rPr>
          <w:rFonts w:ascii="Times New Roman" w:hAnsi="Times New Roman" w:cs="Times New Roman"/>
          <w:sz w:val="28"/>
          <w:szCs w:val="28"/>
        </w:rPr>
      </w:pPr>
      <w:r>
        <w:rPr>
          <w:rFonts w:ascii="Times New Roman" w:hAnsi="Times New Roman" w:cs="Times New Roman"/>
          <w:noProof/>
          <w:sz w:val="28"/>
          <w:szCs w:val="28"/>
          <w:lang w:eastAsia="ru-RU"/>
        </w:rPr>
        <w:pict>
          <v:shape id="_x0000_s2063" type="#_x0000_t32" style="position:absolute;left:0;text-align:left;margin-left:224.2pt;margin-top:24.25pt;width:.25pt;height:35.4pt;z-index:251654656" o:connectortype="straight" strokeweight=".26mm">
            <v:stroke endarrow="block" joinstyle="miter"/>
          </v:shape>
        </w:pict>
      </w:r>
    </w:p>
    <w:p w:rsidR="00E45031" w:rsidRDefault="00E45031" w:rsidP="00E45031">
      <w:pPr>
        <w:ind w:left="708"/>
        <w:rPr>
          <w:rFonts w:ascii="Times New Roman" w:hAnsi="Times New Roman" w:cs="Times New Roman"/>
          <w:sz w:val="28"/>
          <w:szCs w:val="28"/>
        </w:rPr>
      </w:pPr>
    </w:p>
    <w:p w:rsidR="00E45031" w:rsidRDefault="009066A9" w:rsidP="00E45031">
      <w:pPr>
        <w:ind w:left="708"/>
        <w:rPr>
          <w:rFonts w:ascii="Times New Roman" w:hAnsi="Times New Roman" w:cs="Times New Roman"/>
          <w:sz w:val="28"/>
          <w:szCs w:val="28"/>
        </w:rPr>
      </w:pPr>
      <w:r>
        <w:rPr>
          <w:rFonts w:ascii="Times New Roman" w:hAnsi="Times New Roman"/>
          <w:noProof/>
          <w:sz w:val="28"/>
          <w:szCs w:val="28"/>
          <w:lang w:eastAsia="ru-RU"/>
        </w:rPr>
        <w:pict>
          <v:group id="_x0000_s2064" style="position:absolute;left:0;text-align:left;margin-left:43.2pt;margin-top:9.95pt;width:363.6pt;height:117.65pt;z-index:251655680;mso-wrap-distance-left:0;mso-wrap-distance-right:0" coordorigin="864,27" coordsize="7271,2352">
            <o:lock v:ext="edit" text="t"/>
            <v:shapetype id="_x0000_t4" coordsize="21600,21600" o:spt="4" path="m10800,l,10800,10800,21600,21600,10800xe">
              <v:stroke joinstyle="miter"/>
              <v:path gradientshapeok="t" o:connecttype="rect" textboxrect="5400,5400,16200,16200"/>
            </v:shapetype>
            <v:shape id="_x0000_s2065" type="#_x0000_t4" style="position:absolute;left:864;top:27;width:7271;height:2352;v-text-anchor:middle" strokeweight=".26mm">
              <v:fill color2="black"/>
            </v:shape>
            <v:shape id="_x0000_s2066" type="#_x0000_t202" style="position:absolute;left:2680;top:614;width:3634;height:1174;v-text-anchor:middle" filled="f" stroked="f">
              <v:stroke joinstyle="round"/>
              <v:textbox style="mso-next-textbox:#_x0000_s2066;mso-rotate-with-shape:t">
                <w:txbxContent>
                  <w:p w:rsidR="009066A9" w:rsidRDefault="009066A9" w:rsidP="009066A9">
                    <w:pPr>
                      <w:jc w:val="center"/>
                      <w:rPr>
                        <w:rFonts w:ascii="Times New Roman" w:hAnsi="Times New Roman" w:cs="Times New Roman"/>
                        <w:sz w:val="24"/>
                        <w:szCs w:val="24"/>
                      </w:rPr>
                    </w:pPr>
                    <w:r>
                      <w:rPr>
                        <w:rFonts w:ascii="Times New Roman" w:hAnsi="Times New Roman" w:cs="Times New Roman"/>
                        <w:sz w:val="24"/>
                        <w:szCs w:val="24"/>
                      </w:rPr>
                      <w:t>Рассмотрение заявления (запроса), установление оснований для отказа в предоставлении услуги</w:t>
                    </w:r>
                  </w:p>
                </w:txbxContent>
              </v:textbox>
            </v:shape>
          </v:group>
        </w:pict>
      </w:r>
    </w:p>
    <w:p w:rsidR="00E45031" w:rsidRPr="00E45031" w:rsidRDefault="00E45031" w:rsidP="00E45031">
      <w:pPr>
        <w:ind w:left="708"/>
        <w:rPr>
          <w:rFonts w:ascii="Times New Roman" w:hAnsi="Times New Roman"/>
          <w:b/>
          <w:sz w:val="28"/>
          <w:szCs w:val="28"/>
        </w:rPr>
      </w:pPr>
    </w:p>
    <w:p w:rsidR="00E45031" w:rsidRDefault="00E45031" w:rsidP="00E45031">
      <w:pPr>
        <w:rPr>
          <w:rFonts w:ascii="Times New Roman" w:hAnsi="Times New Roman"/>
          <w:sz w:val="28"/>
          <w:szCs w:val="28"/>
          <w:lang w:val="ru-RU"/>
        </w:rPr>
      </w:pPr>
    </w:p>
    <w:p w:rsidR="00FC6671" w:rsidRPr="00E45031" w:rsidRDefault="009066A9" w:rsidP="00E45031">
      <w:pPr>
        <w:rPr>
          <w:rFonts w:ascii="Times New Roman" w:hAnsi="Times New Roman"/>
          <w:sz w:val="28"/>
          <w:szCs w:val="28"/>
          <w:lang w:val="ru-RU"/>
        </w:rPr>
        <w:sectPr w:rsidR="00FC6671" w:rsidRPr="00E45031" w:rsidSect="000542AD">
          <w:headerReference w:type="even" r:id="rId10"/>
          <w:headerReference w:type="default" r:id="rId11"/>
          <w:footerReference w:type="default" r:id="rId12"/>
          <w:footnotePr>
            <w:pos w:val="beneathText"/>
          </w:footnotePr>
          <w:pgSz w:w="11905" w:h="16837"/>
          <w:pgMar w:top="567" w:right="851" w:bottom="1134" w:left="1701" w:header="720" w:footer="709" w:gutter="0"/>
          <w:cols w:space="720"/>
          <w:titlePg/>
          <w:docGrid w:linePitch="360"/>
        </w:sectPr>
      </w:pPr>
      <w:r>
        <w:rPr>
          <w:rFonts w:ascii="Times New Roman" w:hAnsi="Times New Roman"/>
          <w:noProof/>
          <w:sz w:val="28"/>
          <w:szCs w:val="28"/>
          <w:lang w:eastAsia="ru-RU"/>
        </w:rPr>
        <w:pict>
          <v:group id="_x0000_s2076" style="position:absolute;margin-left:150.45pt;margin-top:186.45pt;width:154.35pt;height:32.85pt;z-index:251664896;mso-wrap-distance-left:0;mso-wrap-distance-right:0" coordorigin="3009,261" coordsize="3086,656">
            <o:lock v:ext="edit" text="t"/>
            <v:oval id="_x0000_s2077" style="position:absolute;left:3009;top:261;width:3086;height:656;v-text-anchor:middle" strokeweight=".26mm">
              <v:fill color2="black"/>
              <v:stroke joinstyle="miter"/>
            </v:oval>
            <v:shape id="_x0000_s2078" type="#_x0000_t202" style="position:absolute;left:3461;top:355;width:2182;height:464;v-text-anchor:middle" filled="f" stroked="f">
              <v:stroke joinstyle="round"/>
              <v:textbox style="mso-rotate-with-shape:t">
                <w:txbxContent>
                  <w:p w:rsidR="009066A9" w:rsidRDefault="009066A9" w:rsidP="009066A9">
                    <w:pPr>
                      <w:jc w:val="center"/>
                      <w:rPr>
                        <w:rFonts w:ascii="Times New Roman" w:hAnsi="Times New Roman" w:cs="Times New Roman"/>
                        <w:sz w:val="24"/>
                        <w:szCs w:val="24"/>
                      </w:rPr>
                    </w:pPr>
                    <w:r>
                      <w:rPr>
                        <w:rFonts w:ascii="Times New Roman" w:hAnsi="Times New Roman" w:cs="Times New Roman"/>
                        <w:sz w:val="24"/>
                        <w:szCs w:val="24"/>
                      </w:rPr>
                      <w:t>Заявитель</w:t>
                    </w:r>
                  </w:p>
                </w:txbxContent>
              </v:textbox>
            </v:shape>
          </v:group>
        </w:pict>
      </w:r>
      <w:r>
        <w:rPr>
          <w:rFonts w:ascii="Times New Roman" w:hAnsi="Times New Roman"/>
          <w:noProof/>
          <w:sz w:val="28"/>
          <w:szCs w:val="28"/>
          <w:lang w:eastAsia="ru-RU"/>
        </w:rPr>
        <w:pict>
          <v:shape id="_x0000_s2075" type="#_x0000_t32" style="position:absolute;margin-left:304.8pt;margin-top:148.6pt;width:81.05pt;height:48.5pt;flip:x;z-index:251663872" o:connectortype="straight" strokeweight=".26mm">
            <v:stroke endarrow="block" joinstyle="miter"/>
          </v:shape>
        </w:pict>
      </w:r>
      <w:r>
        <w:rPr>
          <w:rFonts w:ascii="Times New Roman" w:hAnsi="Times New Roman"/>
          <w:noProof/>
          <w:sz w:val="28"/>
          <w:szCs w:val="28"/>
          <w:lang w:eastAsia="ru-RU"/>
        </w:rPr>
        <w:pict>
          <v:shape id="_x0000_s2074" type="#_x0000_t32" style="position:absolute;margin-left:66.3pt;margin-top:148.6pt;width:84.15pt;height:48.5pt;z-index:251662848" o:connectortype="straight" strokeweight=".26mm">
            <v:stroke endarrow="block" joinstyle="miter"/>
          </v:shape>
        </w:pict>
      </w:r>
      <w:r>
        <w:rPr>
          <w:rFonts w:ascii="Times New Roman" w:hAnsi="Times New Roman"/>
          <w:noProof/>
          <w:sz w:val="28"/>
          <w:szCs w:val="28"/>
          <w:lang w:eastAsia="ru-RU"/>
        </w:rPr>
        <w:pict>
          <v:shape id="_x0000_s2073" type="#_x0000_t202" style="position:absolute;margin-left:290.2pt;margin-top:102.7pt;width:152.3pt;height:38.35pt;z-index:251661824;mso-wrap-distance-left:9.05pt;mso-wrap-distance-right:9.05pt" strokeweight=".5pt">
            <v:fill color2="black"/>
            <v:textbox inset="7.45pt,3.85pt,7.45pt,3.85pt">
              <w:txbxContent>
                <w:p w:rsidR="009066A9" w:rsidRDefault="009066A9" w:rsidP="009066A9">
                  <w:pPr>
                    <w:jc w:val="center"/>
                  </w:pPr>
                  <w:r>
                    <w:t>Отказ в предоставлении муниципальной услуги</w:t>
                  </w:r>
                </w:p>
              </w:txbxContent>
            </v:textbox>
          </v:shape>
        </w:pict>
      </w:r>
      <w:r>
        <w:rPr>
          <w:rFonts w:ascii="Times New Roman" w:hAnsi="Times New Roman"/>
          <w:noProof/>
          <w:sz w:val="28"/>
          <w:szCs w:val="28"/>
          <w:lang w:eastAsia="ru-RU"/>
        </w:rPr>
        <w:pict>
          <v:shape id="_x0000_s2072" type="#_x0000_t202" style="position:absolute;margin-left:9.7pt;margin-top:102.7pt;width:174.8pt;height:38.35pt;z-index:251660800;mso-wrap-distance-left:9.05pt;mso-wrap-distance-right:9.05pt" strokeweight=".5pt">
            <v:fill color2="black"/>
            <v:textbox inset="7.45pt,3.85pt,7.45pt,3.85pt">
              <w:txbxContent>
                <w:p w:rsidR="009066A9" w:rsidRDefault="009066A9" w:rsidP="009066A9">
                  <w:pPr>
                    <w:jc w:val="center"/>
                  </w:pPr>
                  <w:r>
                    <w:t>Направление выписки из реестра (справки)</w:t>
                  </w:r>
                </w:p>
              </w:txbxContent>
            </v:textbox>
          </v:shape>
        </w:pict>
      </w:r>
      <w:r>
        <w:rPr>
          <w:rFonts w:ascii="Times New Roman" w:hAnsi="Times New Roman"/>
          <w:noProof/>
          <w:sz w:val="28"/>
          <w:szCs w:val="28"/>
          <w:lang w:eastAsia="ru-RU"/>
        </w:rPr>
        <w:pict>
          <v:shape id="_x0000_s2070" type="#_x0000_t202" style="position:absolute;margin-left:332.25pt;margin-top:35.2pt;width:98.8pt;height:23.05pt;z-index:251659776;mso-wrap-distance-left:9.05pt;mso-wrap-distance-right:9.05pt" stroked="f">
            <v:fill color2="black"/>
            <v:textbox style="mso-next-textbox:#_x0000_s2070" inset="0,0,0,0">
              <w:txbxContent>
                <w:p w:rsidR="009066A9" w:rsidRDefault="009066A9" w:rsidP="009066A9">
                  <w:pPr>
                    <w:jc w:val="center"/>
                    <w:rPr>
                      <w:i/>
                    </w:rPr>
                  </w:pPr>
                  <w:r>
                    <w:rPr>
                      <w:i/>
                    </w:rPr>
                    <w:t>есть основания</w:t>
                  </w:r>
                </w:p>
              </w:txbxContent>
            </v:textbox>
          </v:shape>
        </w:pict>
      </w:r>
      <w:r>
        <w:rPr>
          <w:rFonts w:ascii="Times New Roman" w:hAnsi="Times New Roman"/>
          <w:noProof/>
          <w:sz w:val="28"/>
          <w:szCs w:val="28"/>
          <w:lang w:eastAsia="ru-RU"/>
        </w:rPr>
        <w:pict>
          <v:shape id="_x0000_s2069" type="#_x0000_t202" style="position:absolute;margin-left:35.1pt;margin-top:42.05pt;width:94.3pt;height:23.05pt;z-index:251658752;mso-wrap-distance-left:9.05pt;mso-wrap-distance-right:9.05pt" stroked="f">
            <v:fill color2="black"/>
            <v:textbox style="mso-next-textbox:#_x0000_s2069" inset="0,0,0,0">
              <w:txbxContent>
                <w:p w:rsidR="009066A9" w:rsidRDefault="009066A9" w:rsidP="009066A9">
                  <w:pPr>
                    <w:jc w:val="center"/>
                    <w:rPr>
                      <w:i/>
                    </w:rPr>
                  </w:pPr>
                  <w:r>
                    <w:rPr>
                      <w:i/>
                    </w:rPr>
                    <w:t>нет оснований</w:t>
                  </w:r>
                </w:p>
              </w:txbxContent>
            </v:textbox>
          </v:shape>
        </w:pict>
      </w:r>
      <w:r>
        <w:rPr>
          <w:rFonts w:ascii="Times New Roman" w:hAnsi="Times New Roman"/>
          <w:noProof/>
          <w:sz w:val="28"/>
          <w:szCs w:val="28"/>
          <w:lang w:eastAsia="ru-RU"/>
        </w:rPr>
        <w:pict>
          <v:shape id="_x0000_s2068" type="#_x0000_t32" style="position:absolute;margin-left:292.45pt;margin-top:35.2pt;width:39.8pt;height:57.2pt;z-index:251657728" o:connectortype="straight" strokeweight=".26mm">
            <v:stroke endarrow="block" joinstyle="miter"/>
          </v:shape>
        </w:pict>
      </w:r>
      <w:r>
        <w:rPr>
          <w:rFonts w:ascii="Times New Roman" w:hAnsi="Times New Roman"/>
          <w:noProof/>
          <w:sz w:val="28"/>
          <w:szCs w:val="28"/>
          <w:lang w:eastAsia="ru-RU"/>
        </w:rPr>
        <w:pict>
          <v:shape id="_x0000_s2067" type="#_x0000_t32" style="position:absolute;margin-left:126.35pt;margin-top:38.95pt;width:46.7pt;height:53.45pt;flip:x;z-index:251656704" o:connectortype="straight" strokeweight=".26mm">
            <v:stroke endarrow="block" joinstyle="miter"/>
          </v:shape>
        </w:pict>
      </w:r>
    </w:p>
    <w:p w:rsidR="00FC6671" w:rsidRDefault="00FC66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rsidR="00FC6671" w:rsidRDefault="00FC66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FC6671" w:rsidRDefault="00FC6671">
      <w:pPr>
        <w:spacing w:after="0" w:line="240" w:lineRule="auto"/>
        <w:jc w:val="center"/>
        <w:rPr>
          <w:rFonts w:ascii="Times New Roman" w:hAnsi="Times New Roman" w:cs="Times New Roman"/>
          <w:sz w:val="28"/>
          <w:szCs w:val="28"/>
        </w:rPr>
      </w:pPr>
    </w:p>
    <w:p w:rsidR="00FC6671" w:rsidRDefault="00FC6671">
      <w:pPr>
        <w:spacing w:after="0" w:line="240" w:lineRule="auto"/>
        <w:ind w:left="5040"/>
        <w:rPr>
          <w:rFonts w:ascii="Times New Roman" w:hAnsi="Times New Roman" w:cs="Times New Roman"/>
          <w:sz w:val="28"/>
          <w:szCs w:val="28"/>
        </w:rPr>
      </w:pPr>
      <w:r>
        <w:rPr>
          <w:rFonts w:ascii="Times New Roman" w:hAnsi="Times New Roman" w:cs="Times New Roman"/>
          <w:sz w:val="28"/>
          <w:szCs w:val="28"/>
        </w:rPr>
        <w:t>Кому_________________________</w:t>
      </w:r>
    </w:p>
    <w:p w:rsidR="00FC6671" w:rsidRDefault="00FC6671">
      <w:pPr>
        <w:spacing w:after="0" w:line="240" w:lineRule="auto"/>
        <w:ind w:left="5040"/>
        <w:rPr>
          <w:rFonts w:ascii="Times New Roman" w:hAnsi="Times New Roman" w:cs="Times New Roman"/>
          <w:sz w:val="20"/>
          <w:szCs w:val="20"/>
        </w:rPr>
      </w:pPr>
      <w:r>
        <w:rPr>
          <w:rFonts w:ascii="Times New Roman" w:hAnsi="Times New Roman" w:cs="Times New Roman"/>
          <w:sz w:val="20"/>
          <w:szCs w:val="20"/>
        </w:rPr>
        <w:t xml:space="preserve">                                  (Ф.И.О. заявителя)</w:t>
      </w:r>
    </w:p>
    <w:p w:rsidR="00FC6671" w:rsidRDefault="00FC6671">
      <w:pPr>
        <w:spacing w:after="0" w:line="240" w:lineRule="auto"/>
        <w:ind w:left="5040"/>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FC6671" w:rsidRDefault="00FC6671">
      <w:pPr>
        <w:spacing w:after="0" w:line="240" w:lineRule="auto"/>
        <w:ind w:left="5040"/>
        <w:rPr>
          <w:rFonts w:ascii="Times New Roman" w:hAnsi="Times New Roman" w:cs="Times New Roman"/>
          <w:sz w:val="28"/>
          <w:szCs w:val="28"/>
        </w:rPr>
      </w:pPr>
      <w:r>
        <w:rPr>
          <w:rFonts w:ascii="Times New Roman" w:hAnsi="Times New Roman" w:cs="Times New Roman"/>
          <w:sz w:val="28"/>
          <w:szCs w:val="28"/>
        </w:rPr>
        <w:t>Куда__________________________</w:t>
      </w:r>
    </w:p>
    <w:p w:rsidR="00FC6671" w:rsidRDefault="00FC6671">
      <w:pPr>
        <w:spacing w:after="0" w:line="240" w:lineRule="auto"/>
        <w:ind w:left="5040"/>
        <w:rPr>
          <w:rFonts w:ascii="Times New Roman" w:hAnsi="Times New Roman" w:cs="Times New Roman"/>
          <w:sz w:val="20"/>
          <w:szCs w:val="20"/>
        </w:rPr>
      </w:pPr>
      <w:r>
        <w:rPr>
          <w:rFonts w:ascii="Times New Roman" w:hAnsi="Times New Roman" w:cs="Times New Roman"/>
          <w:sz w:val="20"/>
          <w:szCs w:val="20"/>
        </w:rPr>
        <w:t xml:space="preserve">               (адрес заявителя согласно заявлению)</w:t>
      </w:r>
    </w:p>
    <w:p w:rsidR="00FC6671" w:rsidRDefault="00FC6671">
      <w:pPr>
        <w:spacing w:after="0" w:line="240" w:lineRule="auto"/>
        <w:ind w:left="5040"/>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FC6671" w:rsidRDefault="00FC6671">
      <w:pPr>
        <w:spacing w:after="0" w:line="240" w:lineRule="auto"/>
        <w:ind w:left="5040"/>
        <w:rPr>
          <w:rFonts w:ascii="Times New Roman" w:hAnsi="Times New Roman" w:cs="Times New Roman"/>
          <w:sz w:val="20"/>
          <w:szCs w:val="20"/>
        </w:rPr>
      </w:pPr>
    </w:p>
    <w:p w:rsidR="00FC6671" w:rsidRDefault="00FC667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У В Е Д О М Л Е Н И Е</w:t>
      </w:r>
    </w:p>
    <w:p w:rsidR="00FC6671" w:rsidRDefault="00FC6671">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sz w:val="28"/>
          <w:szCs w:val="28"/>
        </w:rPr>
        <w:t xml:space="preserve">об отказе в предоставлении информации </w:t>
      </w:r>
      <w:r>
        <w:rPr>
          <w:rFonts w:ascii="Times New Roman" w:hAnsi="Times New Roman" w:cs="Times New Roman"/>
          <w:b/>
          <w:bCs/>
          <w:color w:val="000000"/>
          <w:sz w:val="28"/>
          <w:szCs w:val="28"/>
        </w:rPr>
        <w:t xml:space="preserve">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w:t>
      </w:r>
    </w:p>
    <w:p w:rsidR="00FC6671" w:rsidRDefault="00FC6671">
      <w:pPr>
        <w:pStyle w:val="ad"/>
        <w:ind w:left="4860"/>
        <w:rPr>
          <w:rFonts w:ascii="Times New Roman" w:hAnsi="Times New Roman" w:cs="Times New Roman"/>
          <w:sz w:val="28"/>
          <w:szCs w:val="28"/>
        </w:rPr>
      </w:pPr>
    </w:p>
    <w:p w:rsidR="00FC6671" w:rsidRDefault="00FC66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FC6671" w:rsidRDefault="00FC66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(полное наименование учреждения, осуществляющего услугу)</w:t>
      </w:r>
    </w:p>
    <w:p w:rsidR="00FC6671" w:rsidRDefault="00FC66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FC6671" w:rsidRDefault="00FC667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рассмотрев представленные документы для предоставления муниципальной услуги по предоставлению </w:t>
      </w:r>
      <w:r>
        <w:rPr>
          <w:rFonts w:ascii="Times New Roman" w:hAnsi="Times New Roman" w:cs="Times New Roman"/>
          <w:color w:val="000000"/>
          <w:sz w:val="28"/>
          <w:szCs w:val="28"/>
        </w:rPr>
        <w:t xml:space="preserve">информации </w:t>
      </w:r>
      <w:r>
        <w:rPr>
          <w:rFonts w:ascii="Times New Roman" w:hAnsi="Times New Roman" w:cs="Times New Roman"/>
          <w:bCs/>
          <w:color w:val="000000"/>
          <w:sz w:val="28"/>
          <w:szCs w:val="28"/>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муниципального района</w:t>
      </w:r>
      <w:r>
        <w:rPr>
          <w:rFonts w:ascii="Times New Roman" w:hAnsi="Times New Roman" w:cs="Times New Roman"/>
          <w:color w:val="000000"/>
          <w:sz w:val="28"/>
          <w:szCs w:val="28"/>
        </w:rPr>
        <w:t xml:space="preserve">, </w:t>
      </w:r>
    </w:p>
    <w:p w:rsidR="00FC6671" w:rsidRDefault="00FC667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РЕШИЛО:</w:t>
      </w:r>
    </w:p>
    <w:p w:rsidR="00FC6671" w:rsidRDefault="00FC6671">
      <w:pPr>
        <w:numPr>
          <w:ilvl w:val="0"/>
          <w:numId w:val="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Отказать в предоставлении муниципальной услуги по предоставлению</w:t>
      </w:r>
    </w:p>
    <w:p w:rsidR="00FC6671" w:rsidRDefault="00FC6671">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информации </w:t>
      </w:r>
      <w:r>
        <w:rPr>
          <w:rFonts w:ascii="Times New Roman" w:hAnsi="Times New Roman" w:cs="Times New Roman"/>
          <w:bCs/>
          <w:color w:val="000000"/>
          <w:sz w:val="28"/>
          <w:szCs w:val="28"/>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муниципального района</w:t>
      </w:r>
    </w:p>
    <w:p w:rsidR="00FC6671" w:rsidRDefault="00FC6671">
      <w:pPr>
        <w:spacing w:after="0" w:line="240" w:lineRule="auto"/>
        <w:jc w:val="both"/>
        <w:rPr>
          <w:rFonts w:ascii="Times New Roman" w:hAnsi="Times New Roman" w:cs="Times New Roman"/>
          <w:color w:val="000000"/>
          <w:sz w:val="28"/>
          <w:szCs w:val="28"/>
        </w:rPr>
      </w:pPr>
    </w:p>
    <w:p w:rsidR="00FC6671" w:rsidRDefault="00FC6671">
      <w:pPr>
        <w:numPr>
          <w:ilvl w:val="0"/>
          <w:numId w:val="2"/>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Приостановить  предоставление муниципальной услуги по</w:t>
      </w:r>
    </w:p>
    <w:p w:rsidR="00FC6671" w:rsidRDefault="00FC6671">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предоставлению информации </w:t>
      </w:r>
      <w:r>
        <w:rPr>
          <w:rFonts w:ascii="Times New Roman" w:hAnsi="Times New Roman" w:cs="Times New Roman"/>
          <w:bCs/>
          <w:color w:val="000000"/>
          <w:sz w:val="28"/>
          <w:szCs w:val="28"/>
        </w:rPr>
        <w:t>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Тужинского муниципального района</w:t>
      </w:r>
    </w:p>
    <w:p w:rsidR="00FC6671" w:rsidRDefault="00FC667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связи _________________________________________________________</w:t>
      </w:r>
    </w:p>
    <w:p w:rsidR="00FC6671" w:rsidRDefault="00FC667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(указать причины и основания для отказа или приостановления предоставления услуги)</w:t>
      </w:r>
    </w:p>
    <w:p w:rsidR="00FC6671" w:rsidRDefault="00FC667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w:t>
      </w:r>
    </w:p>
    <w:p w:rsidR="00FC6671" w:rsidRDefault="00FC6671">
      <w:pPr>
        <w:spacing w:after="0" w:line="240" w:lineRule="auto"/>
        <w:jc w:val="both"/>
        <w:rPr>
          <w:rFonts w:ascii="Times New Roman" w:hAnsi="Times New Roman" w:cs="Times New Roman"/>
          <w:color w:val="000000"/>
          <w:sz w:val="28"/>
          <w:szCs w:val="28"/>
        </w:rPr>
      </w:pPr>
    </w:p>
    <w:p w:rsidR="00FC6671" w:rsidRDefault="00FC667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  ________________   _______________________</w:t>
      </w:r>
    </w:p>
    <w:p w:rsidR="00FC6671" w:rsidRDefault="00FC667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(должность лица, подписавшего                           (подпись)                                (расшифровка подписи)</w:t>
      </w:r>
    </w:p>
    <w:p w:rsidR="00FC6671" w:rsidRDefault="00FC667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уведомление)         </w:t>
      </w:r>
    </w:p>
    <w:p w:rsidR="00FC6671" w:rsidRDefault="00FC6671">
      <w:pPr>
        <w:spacing w:after="0" w:line="240" w:lineRule="auto"/>
        <w:jc w:val="both"/>
        <w:rPr>
          <w:rFonts w:ascii="Times New Roman" w:hAnsi="Times New Roman" w:cs="Times New Roman"/>
          <w:color w:val="000000"/>
          <w:sz w:val="20"/>
          <w:szCs w:val="20"/>
        </w:rPr>
      </w:pPr>
    </w:p>
    <w:p w:rsidR="00FC6671" w:rsidRDefault="00FC6671">
      <w:pPr>
        <w:spacing w:after="0" w:line="240" w:lineRule="auto"/>
        <w:jc w:val="both"/>
        <w:rPr>
          <w:rFonts w:ascii="Times New Roman" w:hAnsi="Times New Roman" w:cs="Times New Roman"/>
          <w:color w:val="000000"/>
          <w:sz w:val="20"/>
          <w:szCs w:val="20"/>
        </w:rPr>
      </w:pPr>
    </w:p>
    <w:p w:rsidR="00FC6671" w:rsidRDefault="00FC667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М.П.            «____»_______________20___г.</w:t>
      </w:r>
    </w:p>
    <w:p w:rsidR="00FC6671" w:rsidRDefault="00FC6671"/>
    <w:p w:rsidR="00FC6671" w:rsidRDefault="00FC6671"/>
    <w:sectPr w:rsidR="00FC6671">
      <w:footerReference w:type="even" r:id="rId13"/>
      <w:footerReference w:type="default" r:id="rId14"/>
      <w:footerReference w:type="first" r:id="rId15"/>
      <w:footnotePr>
        <w:pos w:val="beneathText"/>
      </w:footnotePr>
      <w:pgSz w:w="11905" w:h="16837"/>
      <w:pgMar w:top="851" w:right="851" w:bottom="1134" w:left="1701" w:header="720" w:footer="720"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5D7" w:rsidRDefault="00E065D7">
      <w:pPr>
        <w:spacing w:after="0" w:line="240" w:lineRule="auto"/>
      </w:pPr>
      <w:r>
        <w:separator/>
      </w:r>
    </w:p>
  </w:endnote>
  <w:endnote w:type="continuationSeparator" w:id="0">
    <w:p w:rsidR="00E065D7" w:rsidRDefault="00E06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71" w:rsidRDefault="00FC667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71" w:rsidRDefault="00FC667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71" w:rsidRDefault="00FC6671">
    <w:pPr>
      <w:pStyle w:val="ab"/>
      <w:ind w:right="360"/>
    </w:pPr>
    <w:r>
      <w:pict>
        <v:shapetype id="_x0000_t202" coordsize="21600,21600" o:spt="202" path="m,l,21600r21600,l21600,xe">
          <v:stroke joinstyle="miter"/>
          <v:path gradientshapeok="t" o:connecttype="rect"/>
        </v:shapetype>
        <v:shape id="_x0000_s1026" type="#_x0000_t202" style="position:absolute;margin-left:541.5pt;margin-top:.05pt;width:32.25pt;height:13.3pt;z-index:251657728;mso-wrap-distance-left:0;mso-wrap-distance-right:0;mso-position-horizontal-relative:page" stroked="f">
          <v:fill opacity="0" color2="black"/>
          <v:textbox inset="0,0,0,0">
            <w:txbxContent>
              <w:p w:rsidR="00FC6671" w:rsidRPr="00192BAA" w:rsidRDefault="00FC6671" w:rsidP="00192BAA"/>
            </w:txbxContent>
          </v:textbox>
          <w10:wrap type="square" side="largest"/>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671" w:rsidRDefault="00FC66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5D7" w:rsidRDefault="00E065D7">
      <w:pPr>
        <w:spacing w:after="0" w:line="240" w:lineRule="auto"/>
      </w:pPr>
      <w:r>
        <w:separator/>
      </w:r>
    </w:p>
  </w:footnote>
  <w:footnote w:type="continuationSeparator" w:id="0">
    <w:p w:rsidR="00E065D7" w:rsidRDefault="00E065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AA" w:rsidRDefault="00192BAA" w:rsidP="00F430CE">
    <w:pPr>
      <w:pStyle w:val="af"/>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92BAA" w:rsidRDefault="00192BAA">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AA" w:rsidRDefault="00192BAA" w:rsidP="00F430CE">
    <w:pPr>
      <w:pStyle w:val="af"/>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656259">
      <w:rPr>
        <w:rStyle w:val="a3"/>
        <w:noProof/>
      </w:rPr>
      <w:t>29</w:t>
    </w:r>
    <w:r>
      <w:rPr>
        <w:rStyle w:val="a3"/>
      </w:rPr>
      <w:fldChar w:fldCharType="end"/>
    </w:r>
  </w:p>
  <w:p w:rsidR="00192BAA" w:rsidRDefault="00192BA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1E23AE"/>
    <w:rsid w:val="000542AD"/>
    <w:rsid w:val="00056E16"/>
    <w:rsid w:val="000D5792"/>
    <w:rsid w:val="00121924"/>
    <w:rsid w:val="001811B8"/>
    <w:rsid w:val="00192BAA"/>
    <w:rsid w:val="001E23AE"/>
    <w:rsid w:val="002A3701"/>
    <w:rsid w:val="003236C4"/>
    <w:rsid w:val="00656259"/>
    <w:rsid w:val="0075640F"/>
    <w:rsid w:val="007A7F5F"/>
    <w:rsid w:val="007D4BFC"/>
    <w:rsid w:val="009066A9"/>
    <w:rsid w:val="00950BB5"/>
    <w:rsid w:val="00965558"/>
    <w:rsid w:val="00B64A50"/>
    <w:rsid w:val="00C922C7"/>
    <w:rsid w:val="00D31DF3"/>
    <w:rsid w:val="00E065D7"/>
    <w:rsid w:val="00E45031"/>
    <w:rsid w:val="00F430CE"/>
    <w:rsid w:val="00F62FA6"/>
    <w:rsid w:val="00FC6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colormenu v:ext="edit" fillcolor="none [4]" strokecolor="none [1]" shadowcolor="none [2]"/>
    </o:shapedefaults>
    <o:shapelayout v:ext="edit">
      <o:idmap v:ext="edit" data="2"/>
      <o:rules v:ext="edit">
        <o:r id="V:Rule7" type="connector" idref="#_x0000_s2060"/>
        <o:r id="V:Rule8" type="connector" idref="#_x0000_s2063"/>
        <o:r id="V:Rule9" type="connector" idref="#_x0000_s2067"/>
        <o:r id="V:Rule10" type="connector" idref="#_x0000_s2068"/>
        <o:r id="V:Rule11" type="connector" idref="#_x0000_s2074"/>
        <o:r id="V:Rule12" type="connector" idref="#_x0000_s2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kern w:val="1"/>
      <w:sz w:val="22"/>
      <w:szCs w:val="22"/>
      <w:lang w:eastAsia="ar-SA"/>
    </w:rPr>
  </w:style>
  <w:style w:type="paragraph" w:styleId="1">
    <w:name w:val="heading 1"/>
    <w:basedOn w:val="a"/>
    <w:next w:val="a"/>
    <w:qFormat/>
    <w:pPr>
      <w:keepNext/>
      <w:numPr>
        <w:numId w:val="1"/>
      </w:numPr>
      <w:tabs>
        <w:tab w:val="left" w:pos="0"/>
      </w:tabs>
      <w:spacing w:after="0" w:line="240" w:lineRule="auto"/>
      <w:jc w:val="center"/>
      <w:outlineLvl w:val="0"/>
    </w:pPr>
    <w:rPr>
      <w:rFonts w:ascii="Times New Roman" w:hAnsi="Times New Roman" w:cs="Times New Roman"/>
      <w:b/>
      <w:bCs/>
      <w:sz w:val="32"/>
      <w:szCs w:val="32"/>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Absatz-Standardschriftart">
    <w:name w:val="Absatz-Standardschriftart"/>
  </w:style>
  <w:style w:type="character" w:customStyle="1" w:styleId="2">
    <w:name w:val="Основной шрифт абзаца2"/>
  </w:style>
  <w:style w:type="character" w:customStyle="1" w:styleId="WW8Num1z0">
    <w:name w:val="WW8Num1z0"/>
    <w:rPr>
      <w:color w:val="000000"/>
      <w:sz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10">
    <w:name w:val="Основной шрифт абзаца1"/>
  </w:style>
  <w:style w:type="character" w:styleId="a3">
    <w:name w:val="page number"/>
    <w:basedOn w:val="10"/>
    <w:semiHidden/>
  </w:style>
  <w:style w:type="character" w:customStyle="1" w:styleId="11">
    <w:name w:val=" Знак Знак1"/>
    <w:rPr>
      <w:b/>
      <w:bCs/>
      <w:sz w:val="32"/>
      <w:szCs w:val="32"/>
      <w:lang w:eastAsia="ar-SA" w:bidi="ar-SA"/>
    </w:rPr>
  </w:style>
  <w:style w:type="character" w:customStyle="1" w:styleId="a4">
    <w:name w:val=" Знак Знак"/>
    <w:rPr>
      <w:rFonts w:ascii="Calibri" w:hAnsi="Calibri"/>
      <w:kern w:val="1"/>
      <w:sz w:val="22"/>
      <w:szCs w:val="22"/>
      <w:lang w:eastAsia="ar-SA" w:bidi="ar-SA"/>
    </w:rPr>
  </w:style>
  <w:style w:type="character" w:styleId="a5">
    <w:name w:val="Hyperlink"/>
    <w:semiHidden/>
    <w:rPr>
      <w:b/>
      <w:bCs/>
      <w:dstrike/>
      <w:color w:val="135CAE"/>
    </w:rPr>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8"/>
    <w:pPr>
      <w:keepNext/>
      <w:spacing w:before="240" w:after="120"/>
    </w:pPr>
    <w:rPr>
      <w:rFonts w:ascii="Arial" w:eastAsia="MS Mincho" w:hAnsi="Arial" w:cs="Tahoma"/>
      <w:sz w:val="28"/>
      <w:szCs w:val="28"/>
    </w:rPr>
  </w:style>
  <w:style w:type="paragraph" w:styleId="a8">
    <w:name w:val="Body Text"/>
    <w:basedOn w:val="a"/>
    <w:semiHidden/>
    <w:pPr>
      <w:spacing w:after="120"/>
    </w:pPr>
  </w:style>
  <w:style w:type="paragraph" w:styleId="a9">
    <w:name w:val="List"/>
    <w:basedOn w:val="a8"/>
    <w:semiHidden/>
    <w:rPr>
      <w:rFonts w:cs="Tahoma"/>
    </w:rPr>
  </w:style>
  <w:style w:type="paragraph" w:customStyle="1" w:styleId="20">
    <w:name w:val="Название2"/>
    <w:basedOn w:val="a"/>
    <w:pPr>
      <w:suppressLineNumbers/>
      <w:spacing w:before="120" w:after="120"/>
    </w:pPr>
    <w:rPr>
      <w:rFonts w:cs="Tahoma"/>
      <w:i/>
      <w:iCs/>
      <w:sz w:val="24"/>
      <w:szCs w:val="24"/>
    </w:rPr>
  </w:style>
  <w:style w:type="paragraph" w:customStyle="1" w:styleId="21">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a">
    <w:name w:val="Normal (Web)"/>
    <w:basedOn w:val="a"/>
  </w:style>
  <w:style w:type="paragraph" w:customStyle="1" w:styleId="ConsPlusNormal">
    <w:name w:val="ConsPlusNormal"/>
    <w:pPr>
      <w:widowControl w:val="0"/>
      <w:suppressAutoHyphens/>
      <w:spacing w:after="200" w:line="276" w:lineRule="auto"/>
    </w:pPr>
    <w:rPr>
      <w:rFonts w:ascii="Calibri" w:eastAsia="Arial" w:hAnsi="Calibri" w:cs="Calibri"/>
      <w:kern w:val="1"/>
      <w:sz w:val="22"/>
      <w:szCs w:val="22"/>
      <w:lang w:eastAsia="ar-SA"/>
    </w:rPr>
  </w:style>
  <w:style w:type="paragraph" w:styleId="ab">
    <w:name w:val="footer"/>
    <w:basedOn w:val="a"/>
    <w:link w:val="ac"/>
    <w:uiPriority w:val="99"/>
    <w:pPr>
      <w:tabs>
        <w:tab w:val="center" w:pos="4677"/>
        <w:tab w:val="right" w:pos="9355"/>
      </w:tabs>
    </w:pPr>
    <w:rPr>
      <w:rFonts w:cs="Times New Roman"/>
      <w:lang/>
    </w:rPr>
  </w:style>
  <w:style w:type="paragraph" w:customStyle="1" w:styleId="ad">
    <w:name w:val="Таблицы (моноширинный)"/>
    <w:basedOn w:val="a"/>
    <w:next w:val="a"/>
    <w:pPr>
      <w:widowControl w:val="0"/>
      <w:suppressAutoHyphens w:val="0"/>
      <w:autoSpaceDE w:val="0"/>
      <w:spacing w:after="0" w:line="240" w:lineRule="auto"/>
      <w:jc w:val="both"/>
    </w:pPr>
    <w:rPr>
      <w:rFonts w:ascii="Courier New" w:hAnsi="Courier New" w:cs="Courier New"/>
      <w:sz w:val="20"/>
      <w:szCs w:val="20"/>
    </w:rPr>
  </w:style>
  <w:style w:type="paragraph" w:customStyle="1" w:styleId="ae">
    <w:name w:val="Содержимое врезки"/>
    <w:basedOn w:val="a8"/>
  </w:style>
  <w:style w:type="paragraph" w:styleId="af">
    <w:name w:val="header"/>
    <w:basedOn w:val="a"/>
    <w:link w:val="af0"/>
    <w:uiPriority w:val="99"/>
    <w:semiHidden/>
    <w:unhideWhenUsed/>
    <w:rsid w:val="001E23AE"/>
    <w:pPr>
      <w:tabs>
        <w:tab w:val="center" w:pos="4677"/>
        <w:tab w:val="right" w:pos="9355"/>
      </w:tabs>
    </w:pPr>
  </w:style>
  <w:style w:type="character" w:customStyle="1" w:styleId="af0">
    <w:name w:val="Верхний колонтитул Знак"/>
    <w:basedOn w:val="a0"/>
    <w:link w:val="af"/>
    <w:uiPriority w:val="99"/>
    <w:semiHidden/>
    <w:rsid w:val="001E23AE"/>
    <w:rPr>
      <w:rFonts w:ascii="Calibri" w:hAnsi="Calibri" w:cs="Calibri"/>
      <w:kern w:val="1"/>
      <w:sz w:val="22"/>
      <w:szCs w:val="22"/>
      <w:lang w:eastAsia="ar-SA"/>
    </w:rPr>
  </w:style>
  <w:style w:type="character" w:customStyle="1" w:styleId="ac">
    <w:name w:val="Нижний колонтитул Знак"/>
    <w:basedOn w:val="a0"/>
    <w:link w:val="ab"/>
    <w:uiPriority w:val="99"/>
    <w:rsid w:val="001E23AE"/>
    <w:rPr>
      <w:rFonts w:ascii="Calibri" w:hAnsi="Calibri"/>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43.gosuslugi.ru/pg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6618</Words>
  <Characters>37726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УТВЕРЖДЕН:</vt:lpstr>
    </vt:vector>
  </TitlesOfParts>
  <Company>РУО</Company>
  <LinksUpToDate>false</LinksUpToDate>
  <CharactersWithSpaces>44256</CharactersWithSpaces>
  <SharedDoc>false</SharedDoc>
  <HLinks>
    <vt:vector size="12" baseType="variant">
      <vt:variant>
        <vt:i4>8257659</vt:i4>
      </vt:variant>
      <vt:variant>
        <vt:i4>3</vt:i4>
      </vt:variant>
      <vt:variant>
        <vt:i4>0</vt:i4>
      </vt:variant>
      <vt:variant>
        <vt:i4>5</vt:i4>
      </vt:variant>
      <vt:variant>
        <vt:lpwstr>http://43.gosuslugi.ru/pgu/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dc:title>
  <dc:subject/>
  <dc:creator>nisamutdinova</dc:creator>
  <cp:keywords/>
  <cp:lastModifiedBy>Админ</cp:lastModifiedBy>
  <cp:revision>2</cp:revision>
  <cp:lastPrinted>2013-04-03T12:51:00Z</cp:lastPrinted>
  <dcterms:created xsi:type="dcterms:W3CDTF">2016-03-03T11:44:00Z</dcterms:created>
  <dcterms:modified xsi:type="dcterms:W3CDTF">2016-03-03T11:44:00Z</dcterms:modified>
</cp:coreProperties>
</file>